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CB1" w:rsidRPr="00CA6884" w:rsidRDefault="00CA6884">
      <w:pPr>
        <w:spacing w:line="600" w:lineRule="exact"/>
        <w:jc w:val="center"/>
        <w:rPr>
          <w:rFonts w:ascii="方正小标宋_GBK" w:eastAsia="方正小标宋_GBK" w:hint="eastAsia"/>
          <w:sz w:val="44"/>
          <w:szCs w:val="44"/>
        </w:rPr>
      </w:pPr>
      <w:r w:rsidRPr="00CA6884">
        <w:rPr>
          <w:rFonts w:ascii="方正小标宋_GBK" w:eastAsia="方正小标宋_GBK" w:hint="eastAsia"/>
          <w:sz w:val="44"/>
          <w:szCs w:val="44"/>
        </w:rPr>
        <w:t>北京市丰台区</w:t>
      </w:r>
      <w:r w:rsidRPr="00CA6884">
        <w:rPr>
          <w:rFonts w:ascii="方正小标宋_GBK" w:eastAsia="方正小标宋_GBK" w:hint="eastAsia"/>
          <w:sz w:val="44"/>
          <w:szCs w:val="44"/>
        </w:rPr>
        <w:t>人民政府外事</w:t>
      </w:r>
      <w:r w:rsidRPr="00CA6884">
        <w:rPr>
          <w:rFonts w:ascii="方正小标宋_GBK" w:eastAsia="方正小标宋_GBK" w:hint="eastAsia"/>
          <w:sz w:val="44"/>
          <w:szCs w:val="44"/>
        </w:rPr>
        <w:t>办公室</w:t>
      </w:r>
    </w:p>
    <w:p w:rsidR="003A4CB1" w:rsidRDefault="00CA6884">
      <w:pPr>
        <w:spacing w:line="600" w:lineRule="exact"/>
        <w:jc w:val="center"/>
        <w:rPr>
          <w:rFonts w:ascii="方正小标宋_GBK" w:eastAsia="方正小标宋_GBK" w:hint="eastAsia"/>
          <w:sz w:val="44"/>
          <w:szCs w:val="44"/>
        </w:rPr>
      </w:pPr>
      <w:r w:rsidRPr="00CA6884">
        <w:rPr>
          <w:rFonts w:ascii="方正小标宋_GBK" w:eastAsia="方正小标宋_GBK" w:hint="eastAsia"/>
          <w:sz w:val="44"/>
          <w:szCs w:val="44"/>
        </w:rPr>
        <w:t>2019</w:t>
      </w:r>
      <w:r w:rsidRPr="00CA6884">
        <w:rPr>
          <w:rFonts w:ascii="方正小标宋_GBK" w:eastAsia="方正小标宋_GBK" w:hint="eastAsia"/>
          <w:sz w:val="44"/>
          <w:szCs w:val="44"/>
        </w:rPr>
        <w:t>年政府信息公开工作年度报告</w:t>
      </w:r>
    </w:p>
    <w:p w:rsidR="00CA6884" w:rsidRPr="00CA6884" w:rsidRDefault="00CA6884">
      <w:pPr>
        <w:spacing w:line="600" w:lineRule="exact"/>
        <w:jc w:val="center"/>
        <w:rPr>
          <w:rFonts w:ascii="方正小标宋_GBK" w:eastAsia="方正小标宋_GBK" w:hint="eastAsia"/>
          <w:sz w:val="44"/>
          <w:szCs w:val="44"/>
        </w:rPr>
      </w:pPr>
    </w:p>
    <w:p w:rsidR="003A4CB1" w:rsidRDefault="00CA6884">
      <w:pPr>
        <w:spacing w:line="600" w:lineRule="exact"/>
        <w:ind w:firstLine="645"/>
        <w:rPr>
          <w:rFonts w:ascii="仿宋_GB2312" w:eastAsia="仿宋_GB2312"/>
          <w:sz w:val="32"/>
          <w:szCs w:val="32"/>
        </w:rPr>
      </w:pPr>
      <w:r>
        <w:rPr>
          <w:rFonts w:ascii="仿宋_GB2312" w:eastAsia="仿宋_GB2312" w:hint="eastAsia"/>
          <w:sz w:val="32"/>
          <w:szCs w:val="32"/>
        </w:rPr>
        <w:t>依据《中华人民共和国政府信息公开条例》第五十条之规定，制作本报告。</w:t>
      </w:r>
    </w:p>
    <w:p w:rsidR="003A4CB1" w:rsidRDefault="00CA6884">
      <w:pPr>
        <w:spacing w:line="560" w:lineRule="exact"/>
        <w:ind w:firstLineChars="200" w:firstLine="640"/>
        <w:rPr>
          <w:rFonts w:ascii="黑体" w:eastAsia="黑体" w:hAnsi="黑体"/>
          <w:sz w:val="32"/>
          <w:szCs w:val="32"/>
        </w:rPr>
      </w:pPr>
      <w:r>
        <w:rPr>
          <w:rFonts w:ascii="黑体" w:eastAsia="黑体" w:hAnsi="黑体" w:hint="eastAsia"/>
          <w:sz w:val="32"/>
          <w:szCs w:val="32"/>
        </w:rPr>
        <w:t>一</w:t>
      </w:r>
      <w:r>
        <w:rPr>
          <w:rFonts w:ascii="黑体" w:eastAsia="黑体" w:hAnsi="黑体"/>
          <w:sz w:val="32"/>
          <w:szCs w:val="32"/>
        </w:rPr>
        <w:t>、总体情况</w:t>
      </w:r>
    </w:p>
    <w:p w:rsidR="003A4CB1" w:rsidRPr="00CA6884" w:rsidRDefault="00CA6884" w:rsidP="00CA6884">
      <w:pPr>
        <w:spacing w:line="560" w:lineRule="exact"/>
        <w:ind w:firstLineChars="200" w:firstLine="643"/>
        <w:rPr>
          <w:rFonts w:ascii="楷体_GB2312" w:eastAsia="楷体_GB2312" w:hAnsi="黑体" w:hint="eastAsia"/>
          <w:b/>
          <w:sz w:val="32"/>
          <w:szCs w:val="32"/>
        </w:rPr>
      </w:pPr>
      <w:r w:rsidRPr="00CA6884">
        <w:rPr>
          <w:rFonts w:ascii="楷体_GB2312" w:eastAsia="楷体_GB2312" w:hAnsi="黑体" w:hint="eastAsia"/>
          <w:b/>
          <w:sz w:val="32"/>
          <w:szCs w:val="32"/>
        </w:rPr>
        <w:t>（一）主动公开情况</w:t>
      </w:r>
    </w:p>
    <w:p w:rsidR="003A4CB1" w:rsidRPr="003210BF" w:rsidRDefault="00CA6884">
      <w:pPr>
        <w:widowControl/>
        <w:spacing w:line="560" w:lineRule="exact"/>
        <w:ind w:firstLineChars="200" w:firstLine="640"/>
        <w:rPr>
          <w:rFonts w:ascii="仿宋_GB2312" w:eastAsia="仿宋_GB2312" w:hAnsi="仿宋" w:cs="仿宋" w:hint="eastAsia"/>
          <w:sz w:val="32"/>
          <w:szCs w:val="32"/>
        </w:rPr>
      </w:pPr>
      <w:r w:rsidRPr="003210BF">
        <w:rPr>
          <w:rFonts w:ascii="仿宋_GB2312" w:eastAsia="仿宋_GB2312" w:hAnsi="仿宋" w:cs="仿宋" w:hint="eastAsia"/>
          <w:sz w:val="32"/>
          <w:szCs w:val="32"/>
        </w:rPr>
        <w:t xml:space="preserve"> 2019</w:t>
      </w:r>
      <w:r w:rsidRPr="003210BF">
        <w:rPr>
          <w:rFonts w:ascii="仿宋_GB2312" w:eastAsia="仿宋_GB2312" w:hAnsi="仿宋" w:cs="仿宋" w:hint="eastAsia"/>
          <w:sz w:val="32"/>
          <w:szCs w:val="32"/>
        </w:rPr>
        <w:t>年，</w:t>
      </w:r>
      <w:r w:rsidRPr="003210BF">
        <w:rPr>
          <w:rFonts w:ascii="仿宋_GB2312" w:eastAsia="仿宋_GB2312" w:hAnsi="仿宋" w:hint="eastAsia"/>
          <w:sz w:val="32"/>
          <w:szCs w:val="32"/>
        </w:rPr>
        <w:t>北京市丰台区</w:t>
      </w:r>
      <w:r w:rsidRPr="003210BF">
        <w:rPr>
          <w:rFonts w:ascii="仿宋_GB2312" w:eastAsia="仿宋_GB2312" w:hAnsi="仿宋" w:hint="eastAsia"/>
          <w:sz w:val="32"/>
          <w:szCs w:val="32"/>
        </w:rPr>
        <w:t>人民政府外事</w:t>
      </w:r>
      <w:r w:rsidRPr="003210BF">
        <w:rPr>
          <w:rFonts w:ascii="仿宋_GB2312" w:eastAsia="仿宋_GB2312" w:hAnsi="仿宋" w:hint="eastAsia"/>
          <w:sz w:val="32"/>
          <w:szCs w:val="32"/>
        </w:rPr>
        <w:t>办公室</w:t>
      </w:r>
      <w:r w:rsidRPr="003210BF">
        <w:rPr>
          <w:rFonts w:ascii="仿宋_GB2312" w:eastAsia="仿宋_GB2312" w:hAnsi="仿宋" w:cs="仿宋" w:hint="eastAsia"/>
          <w:sz w:val="32"/>
          <w:szCs w:val="32"/>
        </w:rPr>
        <w:t>累计主动公开信息</w:t>
      </w:r>
      <w:r w:rsidRPr="003210BF">
        <w:rPr>
          <w:rFonts w:ascii="仿宋_GB2312" w:eastAsia="仿宋_GB2312" w:hAnsi="仿宋" w:cs="仿宋" w:hint="eastAsia"/>
          <w:sz w:val="32"/>
          <w:szCs w:val="32"/>
        </w:rPr>
        <w:t>27</w:t>
      </w:r>
      <w:r w:rsidRPr="003210BF">
        <w:rPr>
          <w:rFonts w:ascii="仿宋_GB2312" w:eastAsia="仿宋_GB2312" w:hAnsi="仿宋" w:cs="仿宋" w:hint="eastAsia"/>
          <w:sz w:val="32"/>
          <w:szCs w:val="32"/>
        </w:rPr>
        <w:t>条，其中机构职能及领导信息</w:t>
      </w:r>
      <w:r w:rsidRPr="003210BF">
        <w:rPr>
          <w:rFonts w:ascii="仿宋_GB2312" w:eastAsia="仿宋_GB2312" w:hAnsi="仿宋" w:cs="仿宋" w:hint="eastAsia"/>
          <w:sz w:val="32"/>
          <w:szCs w:val="32"/>
        </w:rPr>
        <w:t>3</w:t>
      </w:r>
      <w:r w:rsidRPr="003210BF">
        <w:rPr>
          <w:rFonts w:ascii="仿宋_GB2312" w:eastAsia="仿宋_GB2312" w:hAnsi="仿宋" w:cs="仿宋" w:hint="eastAsia"/>
          <w:sz w:val="32"/>
          <w:szCs w:val="32"/>
        </w:rPr>
        <w:t>条，规划计划</w:t>
      </w:r>
      <w:r w:rsidRPr="003210BF">
        <w:rPr>
          <w:rFonts w:ascii="仿宋_GB2312" w:eastAsia="仿宋_GB2312" w:hAnsi="仿宋" w:cs="仿宋" w:hint="eastAsia"/>
          <w:sz w:val="32"/>
          <w:szCs w:val="32"/>
        </w:rPr>
        <w:t>3</w:t>
      </w:r>
      <w:r w:rsidRPr="003210BF">
        <w:rPr>
          <w:rFonts w:ascii="仿宋_GB2312" w:eastAsia="仿宋_GB2312" w:hAnsi="仿宋" w:cs="仿宋" w:hint="eastAsia"/>
          <w:sz w:val="32"/>
          <w:szCs w:val="32"/>
        </w:rPr>
        <w:t>条，业务工作动态</w:t>
      </w:r>
      <w:r w:rsidRPr="003210BF">
        <w:rPr>
          <w:rFonts w:ascii="仿宋_GB2312" w:eastAsia="仿宋_GB2312" w:hAnsi="仿宋" w:cs="仿宋" w:hint="eastAsia"/>
          <w:sz w:val="32"/>
          <w:szCs w:val="32"/>
        </w:rPr>
        <w:t>21</w:t>
      </w:r>
      <w:r w:rsidRPr="003210BF">
        <w:rPr>
          <w:rFonts w:ascii="仿宋_GB2312" w:eastAsia="仿宋_GB2312" w:hAnsi="仿宋" w:cs="仿宋" w:hint="eastAsia"/>
          <w:sz w:val="32"/>
          <w:szCs w:val="32"/>
        </w:rPr>
        <w:t>条。</w:t>
      </w:r>
    </w:p>
    <w:p w:rsidR="003A4CB1" w:rsidRPr="003210BF" w:rsidRDefault="00CA6884" w:rsidP="00CA6884">
      <w:pPr>
        <w:spacing w:line="560" w:lineRule="exact"/>
        <w:ind w:firstLineChars="200" w:firstLine="643"/>
        <w:rPr>
          <w:rFonts w:ascii="楷体_GB2312" w:eastAsia="楷体_GB2312" w:hAnsi="黑体" w:hint="eastAsia"/>
          <w:sz w:val="32"/>
          <w:szCs w:val="32"/>
        </w:rPr>
      </w:pPr>
      <w:r w:rsidRPr="00CA6884">
        <w:rPr>
          <w:rFonts w:ascii="楷体_GB2312" w:eastAsia="楷体_GB2312" w:hAnsi="黑体" w:hint="eastAsia"/>
          <w:b/>
          <w:sz w:val="32"/>
          <w:szCs w:val="32"/>
        </w:rPr>
        <w:t>（二）依申请</w:t>
      </w:r>
      <w:r w:rsidRPr="00CA6884">
        <w:rPr>
          <w:rFonts w:ascii="楷体_GB2312" w:eastAsia="楷体_GB2312" w:hAnsi="黑体" w:hint="eastAsia"/>
          <w:b/>
          <w:sz w:val="32"/>
          <w:szCs w:val="32"/>
        </w:rPr>
        <w:t>公开办理情况</w:t>
      </w:r>
    </w:p>
    <w:p w:rsidR="003A4CB1" w:rsidRPr="003210BF" w:rsidRDefault="00CA6884">
      <w:pPr>
        <w:spacing w:line="560" w:lineRule="exact"/>
        <w:ind w:firstLine="645"/>
        <w:rPr>
          <w:rFonts w:ascii="仿宋_GB2312" w:eastAsia="仿宋_GB2312" w:hint="eastAsia"/>
          <w:sz w:val="32"/>
          <w:szCs w:val="32"/>
        </w:rPr>
      </w:pPr>
      <w:r w:rsidRPr="003210BF">
        <w:rPr>
          <w:rFonts w:ascii="仿宋_GB2312" w:eastAsia="仿宋_GB2312" w:hAnsi="仿宋" w:cs="仿宋" w:hint="eastAsia"/>
          <w:sz w:val="32"/>
          <w:szCs w:val="32"/>
        </w:rPr>
        <w:t xml:space="preserve"> 2019</w:t>
      </w:r>
      <w:r w:rsidRPr="003210BF">
        <w:rPr>
          <w:rFonts w:ascii="仿宋_GB2312" w:eastAsia="仿宋_GB2312" w:hAnsi="仿宋" w:cs="仿宋" w:hint="eastAsia"/>
          <w:sz w:val="32"/>
          <w:szCs w:val="32"/>
        </w:rPr>
        <w:t>年，北京市丰台区外事办公室共受理依申请公开</w:t>
      </w:r>
      <w:r w:rsidRPr="003210BF">
        <w:rPr>
          <w:rFonts w:ascii="仿宋_GB2312" w:eastAsia="仿宋_GB2312" w:hAnsi="仿宋" w:cs="仿宋" w:hint="eastAsia"/>
          <w:sz w:val="32"/>
          <w:szCs w:val="32"/>
        </w:rPr>
        <w:t>2</w:t>
      </w:r>
      <w:r w:rsidRPr="003210BF">
        <w:rPr>
          <w:rFonts w:ascii="仿宋_GB2312" w:eastAsia="仿宋_GB2312" w:hAnsi="仿宋" w:cs="仿宋" w:hint="eastAsia"/>
          <w:sz w:val="32"/>
          <w:szCs w:val="32"/>
        </w:rPr>
        <w:t>件，依申请公开申请人均为自然人，</w:t>
      </w:r>
      <w:r w:rsidRPr="003210BF">
        <w:rPr>
          <w:rFonts w:ascii="仿宋_GB2312" w:eastAsia="仿宋_GB2312" w:hAnsi="仿宋" w:cs="仿宋" w:hint="eastAsia"/>
          <w:sz w:val="32"/>
          <w:szCs w:val="32"/>
        </w:rPr>
        <w:t>2</w:t>
      </w:r>
      <w:r w:rsidRPr="003210BF">
        <w:rPr>
          <w:rFonts w:ascii="仿宋_GB2312" w:eastAsia="仿宋_GB2312" w:hAnsi="仿宋" w:cs="仿宋" w:hint="eastAsia"/>
          <w:sz w:val="32"/>
          <w:szCs w:val="32"/>
        </w:rPr>
        <w:t>件全部按照《中华人民共和国政府信息公开条例》、《北京市政府信息公开规定》依申请公开流程和要求，依法予以答复。</w:t>
      </w:r>
    </w:p>
    <w:p w:rsidR="003A4CB1" w:rsidRPr="00CA6884" w:rsidRDefault="00CA6884" w:rsidP="00CA6884">
      <w:pPr>
        <w:spacing w:line="560" w:lineRule="exact"/>
        <w:ind w:firstLineChars="200" w:firstLine="643"/>
        <w:rPr>
          <w:rFonts w:ascii="楷体_GB2312" w:eastAsia="楷体_GB2312" w:hAnsi="黑体" w:hint="eastAsia"/>
          <w:b/>
          <w:sz w:val="32"/>
          <w:szCs w:val="32"/>
        </w:rPr>
      </w:pPr>
      <w:r w:rsidRPr="00CA6884">
        <w:rPr>
          <w:rFonts w:ascii="楷体_GB2312" w:eastAsia="楷体_GB2312" w:hAnsi="黑体" w:hint="eastAsia"/>
          <w:b/>
          <w:sz w:val="32"/>
          <w:szCs w:val="32"/>
        </w:rPr>
        <w:t>（三）政府信息</w:t>
      </w:r>
      <w:r w:rsidRPr="00CA6884">
        <w:rPr>
          <w:rFonts w:ascii="楷体_GB2312" w:eastAsia="楷体_GB2312" w:hAnsi="黑体" w:hint="eastAsia"/>
          <w:b/>
          <w:sz w:val="32"/>
          <w:szCs w:val="32"/>
        </w:rPr>
        <w:t>资源</w:t>
      </w:r>
      <w:r w:rsidRPr="00CA6884">
        <w:rPr>
          <w:rFonts w:ascii="楷体_GB2312" w:eastAsia="楷体_GB2312" w:hAnsi="黑体" w:hint="eastAsia"/>
          <w:b/>
          <w:sz w:val="32"/>
          <w:szCs w:val="32"/>
        </w:rPr>
        <w:t>的</w:t>
      </w:r>
      <w:r w:rsidRPr="00CA6884">
        <w:rPr>
          <w:rFonts w:ascii="楷体_GB2312" w:eastAsia="楷体_GB2312" w:hAnsi="黑体" w:hint="eastAsia"/>
          <w:b/>
          <w:sz w:val="32"/>
          <w:szCs w:val="32"/>
        </w:rPr>
        <w:t>规范化、标准化管理情况</w:t>
      </w:r>
    </w:p>
    <w:p w:rsidR="003A4CB1" w:rsidRDefault="00CA6884">
      <w:pPr>
        <w:spacing w:line="560" w:lineRule="exact"/>
        <w:ind w:firstLineChars="200" w:firstLine="640"/>
        <w:rPr>
          <w:rFonts w:ascii="仿宋_GB2312" w:eastAsia="仿宋_GB2312"/>
          <w:sz w:val="32"/>
          <w:szCs w:val="32"/>
        </w:rPr>
      </w:pPr>
      <w:r>
        <w:rPr>
          <w:rFonts w:ascii="仿宋_GB2312" w:eastAsia="仿宋_GB2312" w:hint="eastAsia"/>
          <w:sz w:val="32"/>
          <w:szCs w:val="32"/>
        </w:rPr>
        <w:t>我办认真贯彻落实新修订</w:t>
      </w:r>
      <w:r>
        <w:rPr>
          <w:rFonts w:ascii="仿宋_GB2312" w:eastAsia="仿宋_GB2312"/>
          <w:sz w:val="32"/>
          <w:szCs w:val="32"/>
        </w:rPr>
        <w:t>的</w:t>
      </w:r>
      <w:r>
        <w:rPr>
          <w:rFonts w:ascii="仿宋_GB2312" w:eastAsia="仿宋_GB2312" w:hint="eastAsia"/>
          <w:sz w:val="32"/>
          <w:szCs w:val="32"/>
        </w:rPr>
        <w:t>《中华人民共和国政府信息公开条例</w:t>
      </w:r>
      <w:proofErr w:type="gramStart"/>
      <w:r>
        <w:rPr>
          <w:rFonts w:ascii="仿宋_GB2312" w:eastAsia="仿宋_GB2312" w:hint="eastAsia"/>
          <w:sz w:val="32"/>
          <w:szCs w:val="32"/>
        </w:rPr>
        <w:t>》</w:t>
      </w:r>
      <w:proofErr w:type="gramEnd"/>
      <w:r>
        <w:rPr>
          <w:rFonts w:ascii="仿宋_GB2312" w:eastAsia="仿宋_GB2312" w:hint="eastAsia"/>
          <w:sz w:val="32"/>
          <w:szCs w:val="32"/>
        </w:rPr>
        <w:t>及《北京市政府信息公开规定》等</w:t>
      </w:r>
      <w:r>
        <w:rPr>
          <w:rFonts w:ascii="仿宋_GB2312" w:eastAsia="仿宋_GB2312"/>
          <w:sz w:val="32"/>
          <w:szCs w:val="32"/>
        </w:rPr>
        <w:t>文件要求</w:t>
      </w:r>
      <w:r>
        <w:rPr>
          <w:rFonts w:ascii="仿宋_GB2312" w:eastAsia="仿宋_GB2312" w:hint="eastAsia"/>
          <w:sz w:val="32"/>
          <w:szCs w:val="32"/>
        </w:rPr>
        <w:t>，研究</w:t>
      </w:r>
      <w:r>
        <w:rPr>
          <w:rFonts w:ascii="仿宋_GB2312" w:eastAsia="仿宋_GB2312"/>
          <w:sz w:val="32"/>
          <w:szCs w:val="32"/>
        </w:rPr>
        <w:t>完善了</w:t>
      </w:r>
      <w:r>
        <w:rPr>
          <w:rFonts w:ascii="仿宋_GB2312" w:eastAsia="仿宋_GB2312" w:hint="eastAsia"/>
          <w:sz w:val="32"/>
          <w:szCs w:val="32"/>
        </w:rPr>
        <w:t>区外</w:t>
      </w:r>
      <w:r>
        <w:rPr>
          <w:rFonts w:ascii="仿宋_GB2312" w:eastAsia="仿宋_GB2312" w:hint="eastAsia"/>
          <w:sz w:val="32"/>
          <w:szCs w:val="32"/>
        </w:rPr>
        <w:t>办《信息公开制度》</w:t>
      </w:r>
      <w:r>
        <w:rPr>
          <w:rFonts w:ascii="仿宋_GB2312" w:eastAsia="仿宋_GB2312" w:hint="eastAsia"/>
          <w:sz w:val="32"/>
          <w:szCs w:val="32"/>
        </w:rPr>
        <w:t xml:space="preserve"> </w:t>
      </w:r>
      <w:r>
        <w:rPr>
          <w:rFonts w:ascii="仿宋_GB2312" w:eastAsia="仿宋_GB2312" w:hint="eastAsia"/>
          <w:sz w:val="32"/>
          <w:szCs w:val="32"/>
        </w:rPr>
        <w:t>《信息公开指南》</w:t>
      </w:r>
      <w:r>
        <w:rPr>
          <w:rFonts w:ascii="仿宋_GB2312" w:eastAsia="仿宋_GB2312"/>
          <w:sz w:val="32"/>
          <w:szCs w:val="32"/>
        </w:rPr>
        <w:t xml:space="preserve"> </w:t>
      </w:r>
      <w:r>
        <w:rPr>
          <w:rFonts w:ascii="仿宋_GB2312" w:eastAsia="仿宋_GB2312" w:hint="eastAsia"/>
          <w:sz w:val="32"/>
          <w:szCs w:val="32"/>
        </w:rPr>
        <w:t>《信息依申请公开工作办理流程》等制度文件</w:t>
      </w:r>
      <w:r>
        <w:rPr>
          <w:rFonts w:ascii="仿宋_GB2312" w:eastAsia="仿宋_GB2312"/>
          <w:sz w:val="32"/>
          <w:szCs w:val="32"/>
        </w:rPr>
        <w:t>，</w:t>
      </w:r>
      <w:r>
        <w:rPr>
          <w:rFonts w:ascii="仿宋_GB2312" w:eastAsia="仿宋_GB2312" w:hint="eastAsia"/>
          <w:sz w:val="32"/>
          <w:szCs w:val="32"/>
        </w:rPr>
        <w:t>为推进政府信息公开工作提供了</w:t>
      </w:r>
      <w:r>
        <w:rPr>
          <w:rFonts w:ascii="仿宋_GB2312" w:eastAsia="仿宋_GB2312"/>
          <w:sz w:val="32"/>
          <w:szCs w:val="32"/>
        </w:rPr>
        <w:t>强有力的制度保障。</w:t>
      </w:r>
      <w:r>
        <w:rPr>
          <w:rFonts w:ascii="仿宋_GB2312" w:eastAsia="仿宋_GB2312" w:hint="eastAsia"/>
          <w:sz w:val="32"/>
          <w:szCs w:val="32"/>
        </w:rPr>
        <w:t>全年</w:t>
      </w:r>
      <w:r>
        <w:rPr>
          <w:rFonts w:ascii="仿宋_GB2312" w:eastAsia="仿宋_GB2312"/>
          <w:sz w:val="32"/>
          <w:szCs w:val="32"/>
        </w:rPr>
        <w:t>严格按照《</w:t>
      </w:r>
      <w:r>
        <w:rPr>
          <w:rFonts w:ascii="仿宋_GB2312" w:eastAsia="仿宋_GB2312" w:hint="eastAsia"/>
          <w:sz w:val="32"/>
          <w:szCs w:val="32"/>
        </w:rPr>
        <w:t>丰台区行政机关政策性文件公开发布和解读工作办法（试行）</w:t>
      </w:r>
      <w:r>
        <w:rPr>
          <w:rFonts w:ascii="仿宋_GB2312" w:eastAsia="仿宋_GB2312"/>
          <w:sz w:val="32"/>
          <w:szCs w:val="32"/>
        </w:rPr>
        <w:t>》</w:t>
      </w:r>
      <w:r>
        <w:rPr>
          <w:rFonts w:ascii="仿宋_GB2312" w:eastAsia="仿宋_GB2312" w:hint="eastAsia"/>
          <w:sz w:val="32"/>
          <w:szCs w:val="32"/>
        </w:rPr>
        <w:t>的规定，指定新闻发言人，承担政策性文件的公开解读和舆情回应等工作，切实提高政策发布</w:t>
      </w:r>
      <w:r>
        <w:rPr>
          <w:rFonts w:ascii="仿宋_GB2312" w:eastAsia="仿宋_GB2312" w:hint="eastAsia"/>
          <w:sz w:val="32"/>
          <w:szCs w:val="32"/>
        </w:rPr>
        <w:lastRenderedPageBreak/>
        <w:t>解读的传播力、引导力、影响力和公信力。</w:t>
      </w:r>
    </w:p>
    <w:p w:rsidR="003A4CB1" w:rsidRPr="00CA6884" w:rsidRDefault="00CA6884" w:rsidP="00CA6884">
      <w:pPr>
        <w:spacing w:line="560" w:lineRule="exact"/>
        <w:ind w:firstLineChars="200" w:firstLine="643"/>
        <w:rPr>
          <w:rFonts w:ascii="楷体_GB2312" w:eastAsia="楷体_GB2312" w:hAnsi="黑体" w:hint="eastAsia"/>
          <w:b/>
          <w:sz w:val="32"/>
          <w:szCs w:val="32"/>
        </w:rPr>
      </w:pPr>
      <w:r w:rsidRPr="00CA6884">
        <w:rPr>
          <w:rFonts w:ascii="楷体_GB2312" w:eastAsia="楷体_GB2312" w:hAnsi="黑体" w:hint="eastAsia"/>
          <w:b/>
          <w:sz w:val="32"/>
          <w:szCs w:val="32"/>
        </w:rPr>
        <w:t>（四）政府</w:t>
      </w:r>
      <w:r w:rsidRPr="00CA6884">
        <w:rPr>
          <w:rFonts w:ascii="楷体_GB2312" w:eastAsia="楷体_GB2312" w:hAnsi="黑体" w:hint="eastAsia"/>
          <w:b/>
          <w:sz w:val="32"/>
          <w:szCs w:val="32"/>
        </w:rPr>
        <w:t>信息</w:t>
      </w:r>
      <w:r w:rsidRPr="00CA6884">
        <w:rPr>
          <w:rFonts w:ascii="楷体_GB2312" w:eastAsia="楷体_GB2312" w:hAnsi="黑体" w:hint="eastAsia"/>
          <w:b/>
          <w:sz w:val="32"/>
          <w:szCs w:val="32"/>
        </w:rPr>
        <w:t>公开</w:t>
      </w:r>
      <w:r w:rsidRPr="00CA6884">
        <w:rPr>
          <w:rFonts w:ascii="楷体_GB2312" w:eastAsia="楷体_GB2312" w:hAnsi="黑体" w:hint="eastAsia"/>
          <w:b/>
          <w:sz w:val="32"/>
          <w:szCs w:val="32"/>
        </w:rPr>
        <w:t>平台建设情况</w:t>
      </w:r>
    </w:p>
    <w:p w:rsidR="003A4CB1" w:rsidRDefault="00CA6884">
      <w:pPr>
        <w:spacing w:line="560" w:lineRule="exact"/>
        <w:ind w:firstLineChars="200" w:firstLine="640"/>
        <w:rPr>
          <w:rFonts w:ascii="仿宋_GB2312" w:eastAsia="仿宋_GB2312"/>
          <w:sz w:val="32"/>
          <w:szCs w:val="32"/>
        </w:rPr>
      </w:pPr>
      <w:r>
        <w:rPr>
          <w:rFonts w:ascii="仿宋_GB2312" w:eastAsia="仿宋_GB2312" w:hint="eastAsia"/>
          <w:sz w:val="32"/>
          <w:szCs w:val="32"/>
        </w:rPr>
        <w:t>按照《国务院办公厅政府信息与政务公开办公室关于规范政府信息公开平台有关事项的通知》要求</w:t>
      </w:r>
      <w:r>
        <w:rPr>
          <w:rFonts w:ascii="仿宋_GB2312" w:eastAsia="仿宋_GB2312"/>
          <w:sz w:val="32"/>
          <w:szCs w:val="32"/>
        </w:rPr>
        <w:t>，</w:t>
      </w:r>
      <w:r>
        <w:rPr>
          <w:rFonts w:ascii="仿宋_GB2312" w:eastAsia="仿宋_GB2312" w:hint="eastAsia"/>
          <w:sz w:val="32"/>
          <w:szCs w:val="32"/>
        </w:rPr>
        <w:t>我办积极</w:t>
      </w:r>
      <w:r>
        <w:rPr>
          <w:rFonts w:ascii="仿宋_GB2312" w:eastAsia="仿宋_GB2312"/>
          <w:sz w:val="32"/>
          <w:szCs w:val="32"/>
        </w:rPr>
        <w:t>做好</w:t>
      </w:r>
      <w:r>
        <w:rPr>
          <w:rFonts w:ascii="仿宋_GB2312" w:eastAsia="仿宋_GB2312" w:hint="eastAsia"/>
          <w:sz w:val="32"/>
          <w:szCs w:val="32"/>
        </w:rPr>
        <w:t>政府信息管理</w:t>
      </w:r>
      <w:r>
        <w:rPr>
          <w:rFonts w:ascii="仿宋_GB2312" w:eastAsia="仿宋_GB2312"/>
          <w:sz w:val="32"/>
          <w:szCs w:val="32"/>
        </w:rPr>
        <w:t>集约化</w:t>
      </w:r>
      <w:r>
        <w:rPr>
          <w:rFonts w:ascii="仿宋_GB2312" w:eastAsia="仿宋_GB2312" w:hint="eastAsia"/>
          <w:sz w:val="32"/>
          <w:szCs w:val="32"/>
        </w:rPr>
        <w:t>平台</w:t>
      </w:r>
      <w:r>
        <w:rPr>
          <w:rFonts w:ascii="仿宋_GB2312" w:eastAsia="仿宋_GB2312"/>
          <w:sz w:val="32"/>
          <w:szCs w:val="32"/>
        </w:rPr>
        <w:t>的</w:t>
      </w:r>
      <w:r>
        <w:rPr>
          <w:rFonts w:ascii="仿宋_GB2312" w:eastAsia="仿宋_GB2312" w:hint="eastAsia"/>
          <w:sz w:val="32"/>
          <w:szCs w:val="32"/>
        </w:rPr>
        <w:t>维护工作</w:t>
      </w:r>
      <w:r>
        <w:rPr>
          <w:rFonts w:ascii="仿宋_GB2312" w:eastAsia="仿宋_GB2312"/>
          <w:sz w:val="32"/>
          <w:szCs w:val="32"/>
        </w:rPr>
        <w:t>，</w:t>
      </w:r>
      <w:r>
        <w:rPr>
          <w:rFonts w:ascii="仿宋_GB2312" w:eastAsia="仿宋_GB2312" w:hint="eastAsia"/>
          <w:sz w:val="32"/>
          <w:szCs w:val="32"/>
        </w:rPr>
        <w:t>牢牢把握“专栏姓专”的基本定位</w:t>
      </w:r>
      <w:r>
        <w:rPr>
          <w:rFonts w:ascii="仿宋_GB2312" w:eastAsia="仿宋_GB2312" w:hint="eastAsia"/>
          <w:sz w:val="32"/>
          <w:szCs w:val="32"/>
        </w:rPr>
        <w:t>,</w:t>
      </w:r>
      <w:r>
        <w:rPr>
          <w:rFonts w:hint="eastAsia"/>
        </w:rPr>
        <w:t xml:space="preserve"> </w:t>
      </w:r>
      <w:r>
        <w:rPr>
          <w:rFonts w:ascii="仿宋_GB2312" w:eastAsia="仿宋_GB2312" w:hint="eastAsia"/>
          <w:sz w:val="32"/>
          <w:szCs w:val="32"/>
        </w:rPr>
        <w:t>统一名称、统一格式，加强规范。严格执行</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sz w:val="32"/>
          <w:szCs w:val="32"/>
        </w:rPr>
        <w:t>宣传计划，定期</w:t>
      </w:r>
      <w:r>
        <w:rPr>
          <w:rFonts w:ascii="仿宋_GB2312" w:eastAsia="仿宋_GB2312" w:hint="eastAsia"/>
          <w:sz w:val="32"/>
          <w:szCs w:val="32"/>
        </w:rPr>
        <w:t>发布网站</w:t>
      </w:r>
      <w:r>
        <w:rPr>
          <w:rFonts w:ascii="仿宋_GB2312" w:eastAsia="仿宋_GB2312"/>
          <w:sz w:val="32"/>
          <w:szCs w:val="32"/>
        </w:rPr>
        <w:t>动态</w:t>
      </w:r>
      <w:r>
        <w:rPr>
          <w:rFonts w:ascii="仿宋_GB2312" w:eastAsia="仿宋_GB2312" w:hint="eastAsia"/>
          <w:sz w:val="32"/>
          <w:szCs w:val="32"/>
        </w:rPr>
        <w:t>新闻</w:t>
      </w:r>
      <w:r>
        <w:rPr>
          <w:rFonts w:ascii="仿宋_GB2312" w:eastAsia="仿宋_GB2312"/>
          <w:sz w:val="32"/>
          <w:szCs w:val="32"/>
        </w:rPr>
        <w:t>，按要求</w:t>
      </w:r>
      <w:r>
        <w:rPr>
          <w:rFonts w:ascii="仿宋_GB2312" w:eastAsia="仿宋_GB2312" w:hint="eastAsia"/>
          <w:sz w:val="32"/>
          <w:szCs w:val="32"/>
        </w:rPr>
        <w:t>更新《信息公开指南》、</w:t>
      </w:r>
      <w:r>
        <w:rPr>
          <w:rFonts w:ascii="仿宋_GB2312" w:eastAsia="仿宋_GB2312"/>
          <w:sz w:val="32"/>
          <w:szCs w:val="32"/>
        </w:rPr>
        <w:t>预算</w:t>
      </w:r>
      <w:r>
        <w:rPr>
          <w:rFonts w:ascii="仿宋_GB2312" w:eastAsia="仿宋_GB2312" w:hint="eastAsia"/>
          <w:sz w:val="32"/>
          <w:szCs w:val="32"/>
        </w:rPr>
        <w:t>及</w:t>
      </w:r>
      <w:r>
        <w:rPr>
          <w:rFonts w:ascii="仿宋_GB2312" w:eastAsia="仿宋_GB2312"/>
          <w:sz w:val="32"/>
          <w:szCs w:val="32"/>
        </w:rPr>
        <w:t>决算</w:t>
      </w:r>
      <w:r>
        <w:rPr>
          <w:rFonts w:ascii="仿宋_GB2312" w:eastAsia="仿宋_GB2312" w:hint="eastAsia"/>
          <w:sz w:val="32"/>
          <w:szCs w:val="32"/>
        </w:rPr>
        <w:t>情况、</w:t>
      </w:r>
      <w:r>
        <w:rPr>
          <w:rFonts w:ascii="仿宋_GB2312" w:eastAsia="仿宋_GB2312"/>
          <w:sz w:val="32"/>
          <w:szCs w:val="32"/>
        </w:rPr>
        <w:t>领导</w:t>
      </w:r>
      <w:r>
        <w:rPr>
          <w:rFonts w:ascii="仿宋_GB2312" w:eastAsia="仿宋_GB2312" w:hint="eastAsia"/>
          <w:sz w:val="32"/>
          <w:szCs w:val="32"/>
        </w:rPr>
        <w:t>介绍</w:t>
      </w:r>
      <w:r>
        <w:rPr>
          <w:rFonts w:ascii="仿宋_GB2312" w:eastAsia="仿宋_GB2312"/>
          <w:sz w:val="32"/>
          <w:szCs w:val="32"/>
        </w:rPr>
        <w:t>等</w:t>
      </w:r>
      <w:r>
        <w:rPr>
          <w:rFonts w:ascii="仿宋_GB2312" w:eastAsia="仿宋_GB2312"/>
          <w:sz w:val="32"/>
          <w:szCs w:val="32"/>
        </w:rPr>
        <w:t>重要</w:t>
      </w:r>
      <w:r>
        <w:rPr>
          <w:rFonts w:ascii="仿宋_GB2312" w:eastAsia="仿宋_GB2312" w:hint="eastAsia"/>
          <w:sz w:val="32"/>
          <w:szCs w:val="32"/>
        </w:rPr>
        <w:t>信息</w:t>
      </w:r>
      <w:r>
        <w:rPr>
          <w:rFonts w:ascii="仿宋_GB2312" w:eastAsia="仿宋_GB2312"/>
          <w:sz w:val="32"/>
          <w:szCs w:val="32"/>
        </w:rPr>
        <w:t>。</w:t>
      </w:r>
    </w:p>
    <w:p w:rsidR="003A4CB1" w:rsidRPr="00CA6884" w:rsidRDefault="00CA6884" w:rsidP="00CA6884">
      <w:pPr>
        <w:spacing w:line="560" w:lineRule="exact"/>
        <w:ind w:firstLineChars="200" w:firstLine="643"/>
        <w:rPr>
          <w:rFonts w:ascii="楷体_GB2312" w:eastAsia="楷体_GB2312" w:hAnsi="黑体"/>
          <w:b/>
          <w:sz w:val="32"/>
          <w:szCs w:val="32"/>
        </w:rPr>
      </w:pPr>
      <w:r w:rsidRPr="00CA6884">
        <w:rPr>
          <w:rFonts w:ascii="楷体_GB2312" w:eastAsia="楷体_GB2312" w:hAnsi="黑体" w:hint="eastAsia"/>
          <w:b/>
          <w:sz w:val="32"/>
          <w:szCs w:val="32"/>
        </w:rPr>
        <w:t>（五）政府</w:t>
      </w:r>
      <w:r w:rsidRPr="00CA6884">
        <w:rPr>
          <w:rFonts w:ascii="楷体_GB2312" w:eastAsia="楷体_GB2312" w:hAnsi="黑体"/>
          <w:b/>
          <w:sz w:val="32"/>
          <w:szCs w:val="32"/>
        </w:rPr>
        <w:t>信息公开监督保障及</w:t>
      </w:r>
      <w:r w:rsidRPr="00CA6884">
        <w:rPr>
          <w:rFonts w:ascii="楷体_GB2312" w:eastAsia="楷体_GB2312" w:hAnsi="黑体" w:hint="eastAsia"/>
          <w:b/>
          <w:sz w:val="32"/>
          <w:szCs w:val="32"/>
        </w:rPr>
        <w:t>教育</w:t>
      </w:r>
      <w:r w:rsidRPr="00CA6884">
        <w:rPr>
          <w:rFonts w:ascii="楷体_GB2312" w:eastAsia="楷体_GB2312" w:hAnsi="黑体"/>
          <w:b/>
          <w:sz w:val="32"/>
          <w:szCs w:val="32"/>
        </w:rPr>
        <w:t>培训情况</w:t>
      </w:r>
    </w:p>
    <w:p w:rsidR="003A4CB1" w:rsidRDefault="00CA6884">
      <w:pPr>
        <w:spacing w:line="560" w:lineRule="exact"/>
        <w:ind w:firstLineChars="200" w:firstLine="640"/>
        <w:rPr>
          <w:rFonts w:ascii="仿宋_GB2312" w:eastAsia="仿宋_GB2312"/>
          <w:sz w:val="32"/>
          <w:szCs w:val="32"/>
        </w:rPr>
      </w:pPr>
      <w:r>
        <w:rPr>
          <w:rFonts w:ascii="仿宋_GB2312" w:eastAsia="仿宋_GB2312" w:hint="eastAsia"/>
          <w:sz w:val="32"/>
          <w:szCs w:val="32"/>
        </w:rPr>
        <w:t>我办</w:t>
      </w:r>
      <w:r>
        <w:rPr>
          <w:rFonts w:ascii="仿宋_GB2312" w:eastAsia="仿宋_GB2312"/>
          <w:sz w:val="32"/>
          <w:szCs w:val="32"/>
        </w:rPr>
        <w:t>积极配合政府信息</w:t>
      </w:r>
      <w:r>
        <w:rPr>
          <w:rFonts w:ascii="仿宋_GB2312" w:eastAsia="仿宋_GB2312" w:hint="eastAsia"/>
          <w:sz w:val="32"/>
          <w:szCs w:val="32"/>
        </w:rPr>
        <w:t>公开</w:t>
      </w:r>
      <w:r>
        <w:rPr>
          <w:rFonts w:ascii="仿宋_GB2312" w:eastAsia="仿宋_GB2312"/>
          <w:sz w:val="32"/>
          <w:szCs w:val="32"/>
        </w:rPr>
        <w:t>主管部门</w:t>
      </w:r>
      <w:r>
        <w:rPr>
          <w:rFonts w:ascii="仿宋_GB2312" w:eastAsia="仿宋_GB2312" w:hint="eastAsia"/>
          <w:sz w:val="32"/>
          <w:szCs w:val="32"/>
        </w:rPr>
        <w:t>及监察机关的</w:t>
      </w:r>
      <w:r>
        <w:rPr>
          <w:rFonts w:ascii="仿宋_GB2312" w:eastAsia="仿宋_GB2312"/>
          <w:sz w:val="32"/>
          <w:szCs w:val="32"/>
        </w:rPr>
        <w:t>监督检查</w:t>
      </w:r>
      <w:r>
        <w:rPr>
          <w:rFonts w:ascii="仿宋_GB2312" w:eastAsia="仿宋_GB2312" w:hint="eastAsia"/>
          <w:sz w:val="32"/>
          <w:szCs w:val="32"/>
        </w:rPr>
        <w:t>工作</w:t>
      </w:r>
      <w:r>
        <w:rPr>
          <w:rFonts w:ascii="仿宋_GB2312" w:eastAsia="仿宋_GB2312"/>
          <w:sz w:val="32"/>
          <w:szCs w:val="32"/>
        </w:rPr>
        <w:t>，指定专人定期开展自查</w:t>
      </w:r>
      <w:r>
        <w:rPr>
          <w:rFonts w:ascii="仿宋_GB2312" w:eastAsia="仿宋_GB2312" w:hint="eastAsia"/>
          <w:sz w:val="32"/>
          <w:szCs w:val="32"/>
        </w:rPr>
        <w:t>，</w:t>
      </w:r>
      <w:r>
        <w:rPr>
          <w:rFonts w:ascii="仿宋_GB2312" w:eastAsia="仿宋_GB2312"/>
          <w:sz w:val="32"/>
          <w:szCs w:val="32"/>
        </w:rPr>
        <w:t>发现问题及时整改</w:t>
      </w:r>
      <w:r>
        <w:rPr>
          <w:rFonts w:ascii="仿宋_GB2312" w:eastAsia="仿宋_GB2312" w:hint="eastAsia"/>
          <w:sz w:val="32"/>
          <w:szCs w:val="32"/>
        </w:rPr>
        <w:t>，</w:t>
      </w:r>
      <w:r>
        <w:rPr>
          <w:rFonts w:ascii="仿宋_GB2312" w:eastAsia="仿宋_GB2312"/>
          <w:sz w:val="32"/>
          <w:szCs w:val="32"/>
        </w:rPr>
        <w:t>确保信息的准确性和实效性</w:t>
      </w:r>
      <w:r>
        <w:rPr>
          <w:rFonts w:ascii="仿宋_GB2312" w:eastAsia="仿宋_GB2312" w:hint="eastAsia"/>
          <w:sz w:val="32"/>
          <w:szCs w:val="32"/>
        </w:rPr>
        <w:t>。为进一步提高全体人员</w:t>
      </w:r>
      <w:r>
        <w:rPr>
          <w:rFonts w:ascii="仿宋_GB2312" w:eastAsia="仿宋_GB2312"/>
          <w:sz w:val="32"/>
          <w:szCs w:val="32"/>
        </w:rPr>
        <w:t>对信息公开工作的</w:t>
      </w:r>
      <w:r>
        <w:rPr>
          <w:rFonts w:ascii="仿宋_GB2312" w:eastAsia="仿宋_GB2312" w:hint="eastAsia"/>
          <w:sz w:val="32"/>
          <w:szCs w:val="32"/>
        </w:rPr>
        <w:t>认识，</w:t>
      </w:r>
      <w:r>
        <w:rPr>
          <w:rFonts w:ascii="仿宋_GB2312" w:eastAsia="仿宋_GB2312"/>
          <w:sz w:val="32"/>
          <w:szCs w:val="32"/>
        </w:rPr>
        <w:t>我办</w:t>
      </w:r>
      <w:r>
        <w:rPr>
          <w:rFonts w:ascii="仿宋_GB2312" w:eastAsia="仿宋_GB2312" w:hint="eastAsia"/>
          <w:sz w:val="32"/>
          <w:szCs w:val="32"/>
        </w:rPr>
        <w:t>重点</w:t>
      </w:r>
      <w:r>
        <w:rPr>
          <w:rFonts w:ascii="仿宋_GB2312" w:eastAsia="仿宋_GB2312"/>
          <w:sz w:val="32"/>
          <w:szCs w:val="32"/>
        </w:rPr>
        <w:t>对</w:t>
      </w:r>
      <w:r>
        <w:rPr>
          <w:rFonts w:ascii="仿宋_GB2312" w:eastAsia="仿宋_GB2312" w:hint="eastAsia"/>
          <w:sz w:val="32"/>
          <w:szCs w:val="32"/>
        </w:rPr>
        <w:t>信息发布审核</w:t>
      </w:r>
      <w:r>
        <w:rPr>
          <w:rFonts w:ascii="仿宋_GB2312" w:eastAsia="仿宋_GB2312"/>
          <w:sz w:val="32"/>
          <w:szCs w:val="32"/>
        </w:rPr>
        <w:t>、依申请公开流程</w:t>
      </w:r>
      <w:r>
        <w:rPr>
          <w:rFonts w:ascii="仿宋_GB2312" w:eastAsia="仿宋_GB2312" w:hint="eastAsia"/>
          <w:sz w:val="32"/>
          <w:szCs w:val="32"/>
        </w:rPr>
        <w:t>等关键</w:t>
      </w:r>
      <w:r>
        <w:rPr>
          <w:rFonts w:ascii="仿宋_GB2312" w:eastAsia="仿宋_GB2312"/>
          <w:sz w:val="32"/>
          <w:szCs w:val="32"/>
        </w:rPr>
        <w:t>环节</w:t>
      </w:r>
      <w:r>
        <w:rPr>
          <w:rFonts w:ascii="仿宋_GB2312" w:eastAsia="仿宋_GB2312" w:hint="eastAsia"/>
          <w:sz w:val="32"/>
          <w:szCs w:val="32"/>
        </w:rPr>
        <w:t>开展</w:t>
      </w:r>
      <w:r>
        <w:rPr>
          <w:rFonts w:ascii="仿宋_GB2312" w:eastAsia="仿宋_GB2312"/>
          <w:sz w:val="32"/>
          <w:szCs w:val="32"/>
        </w:rPr>
        <w:t>培训，</w:t>
      </w:r>
      <w:r>
        <w:rPr>
          <w:rFonts w:ascii="仿宋_GB2312" w:eastAsia="仿宋_GB2312" w:hint="eastAsia"/>
          <w:sz w:val="32"/>
          <w:szCs w:val="32"/>
        </w:rPr>
        <w:t>做到应公开的及时公开，涉密的坚决不予公开。</w:t>
      </w:r>
    </w:p>
    <w:p w:rsidR="003A4CB1" w:rsidRPr="00CA6884" w:rsidRDefault="00CA6884" w:rsidP="00CA6884">
      <w:pPr>
        <w:spacing w:line="560" w:lineRule="exact"/>
        <w:ind w:firstLineChars="200" w:firstLine="643"/>
        <w:rPr>
          <w:rFonts w:ascii="楷体_GB2312" w:eastAsia="楷体_GB2312" w:hAnsi="黑体"/>
          <w:b/>
          <w:sz w:val="32"/>
          <w:szCs w:val="32"/>
        </w:rPr>
      </w:pPr>
      <w:r w:rsidRPr="00CA6884">
        <w:rPr>
          <w:rFonts w:ascii="楷体_GB2312" w:eastAsia="楷体_GB2312" w:hAnsi="黑体" w:hint="eastAsia"/>
          <w:b/>
          <w:sz w:val="32"/>
          <w:szCs w:val="32"/>
        </w:rPr>
        <w:t>（六）市</w:t>
      </w:r>
      <w:r w:rsidRPr="00CA6884">
        <w:rPr>
          <w:rFonts w:ascii="楷体_GB2312" w:eastAsia="楷体_GB2312" w:hAnsi="黑体"/>
          <w:b/>
          <w:sz w:val="32"/>
          <w:szCs w:val="32"/>
        </w:rPr>
        <w:t>和区</w:t>
      </w:r>
      <w:r w:rsidRPr="00CA6884">
        <w:rPr>
          <w:rFonts w:ascii="楷体_GB2312" w:eastAsia="楷体_GB2312" w:hAnsi="黑体" w:hint="eastAsia"/>
          <w:b/>
          <w:sz w:val="32"/>
          <w:szCs w:val="32"/>
        </w:rPr>
        <w:t>人民</w:t>
      </w:r>
      <w:r w:rsidRPr="00CA6884">
        <w:rPr>
          <w:rFonts w:ascii="楷体_GB2312" w:eastAsia="楷体_GB2312" w:hAnsi="黑体"/>
          <w:b/>
          <w:sz w:val="32"/>
          <w:szCs w:val="32"/>
        </w:rPr>
        <w:t>政府工作</w:t>
      </w:r>
      <w:r w:rsidRPr="00CA6884">
        <w:rPr>
          <w:rFonts w:ascii="楷体_GB2312" w:eastAsia="楷体_GB2312" w:hAnsi="黑体" w:hint="eastAsia"/>
          <w:b/>
          <w:sz w:val="32"/>
          <w:szCs w:val="32"/>
        </w:rPr>
        <w:t>考核</w:t>
      </w:r>
      <w:r w:rsidRPr="00CA6884">
        <w:rPr>
          <w:rFonts w:ascii="楷体_GB2312" w:eastAsia="楷体_GB2312" w:hAnsi="黑体"/>
          <w:b/>
          <w:sz w:val="32"/>
          <w:szCs w:val="32"/>
        </w:rPr>
        <w:t>、社会评议和责任追究结果情况</w:t>
      </w:r>
      <w:bookmarkStart w:id="0" w:name="_GoBack"/>
      <w:bookmarkEnd w:id="0"/>
    </w:p>
    <w:p w:rsidR="003A4CB1" w:rsidRDefault="00CA6884">
      <w:pPr>
        <w:spacing w:line="560" w:lineRule="exact"/>
        <w:ind w:firstLineChars="200" w:firstLine="640"/>
        <w:rPr>
          <w:rFonts w:ascii="仿宋_GB2312" w:eastAsia="仿宋_GB2312"/>
          <w:sz w:val="32"/>
          <w:szCs w:val="32"/>
        </w:rPr>
      </w:pPr>
      <w:r>
        <w:rPr>
          <w:rFonts w:ascii="仿宋_GB2312" w:eastAsia="仿宋_GB2312" w:hint="eastAsia"/>
          <w:sz w:val="32"/>
          <w:szCs w:val="32"/>
        </w:rPr>
        <w:t>根据政府网站信息内容建设检查结果，</w:t>
      </w:r>
      <w:r>
        <w:rPr>
          <w:rFonts w:ascii="仿宋_GB2312" w:eastAsia="仿宋_GB2312"/>
          <w:sz w:val="32"/>
          <w:szCs w:val="32"/>
        </w:rPr>
        <w:t>对照</w:t>
      </w:r>
      <w:r>
        <w:rPr>
          <w:rFonts w:ascii="仿宋_GB2312" w:eastAsia="仿宋_GB2312" w:hint="eastAsia"/>
          <w:sz w:val="32"/>
          <w:szCs w:val="32"/>
        </w:rPr>
        <w:t>《政府网站考核指标》，</w:t>
      </w:r>
      <w:r>
        <w:rPr>
          <w:rFonts w:ascii="仿宋_GB2312" w:eastAsia="仿宋_GB2312"/>
          <w:sz w:val="32"/>
          <w:szCs w:val="32"/>
        </w:rPr>
        <w:t>我办</w:t>
      </w:r>
      <w:r>
        <w:rPr>
          <w:rFonts w:ascii="仿宋_GB2312" w:eastAsia="仿宋_GB2312" w:hint="eastAsia"/>
          <w:sz w:val="32"/>
          <w:szCs w:val="32"/>
        </w:rPr>
        <w:t>全年未发生安全、泄密事故等严重问题</w:t>
      </w:r>
      <w:r>
        <w:rPr>
          <w:rFonts w:ascii="仿宋_GB2312" w:eastAsia="仿宋_GB2312"/>
          <w:sz w:val="32"/>
          <w:szCs w:val="32"/>
        </w:rPr>
        <w:t>，未出现</w:t>
      </w:r>
      <w:r>
        <w:rPr>
          <w:rFonts w:ascii="仿宋_GB2312" w:eastAsia="仿宋_GB2312" w:hint="eastAsia"/>
          <w:sz w:val="32"/>
          <w:szCs w:val="32"/>
        </w:rPr>
        <w:t>负面</w:t>
      </w:r>
      <w:r>
        <w:rPr>
          <w:rFonts w:ascii="仿宋_GB2312" w:eastAsia="仿宋_GB2312"/>
          <w:sz w:val="32"/>
          <w:szCs w:val="32"/>
        </w:rPr>
        <w:t>社会评议</w:t>
      </w:r>
      <w:r>
        <w:rPr>
          <w:rFonts w:ascii="仿宋_GB2312" w:eastAsia="仿宋_GB2312" w:hint="eastAsia"/>
          <w:sz w:val="32"/>
          <w:szCs w:val="32"/>
        </w:rPr>
        <w:t>，未发生行政诉讼、行政复议</w:t>
      </w:r>
      <w:r>
        <w:rPr>
          <w:rFonts w:ascii="仿宋_GB2312" w:eastAsia="仿宋_GB2312"/>
          <w:sz w:val="32"/>
          <w:szCs w:val="32"/>
        </w:rPr>
        <w:t>、行政诉讼</w:t>
      </w:r>
      <w:r>
        <w:rPr>
          <w:rFonts w:ascii="仿宋_GB2312" w:eastAsia="仿宋_GB2312" w:hint="eastAsia"/>
          <w:sz w:val="32"/>
          <w:szCs w:val="32"/>
        </w:rPr>
        <w:t>败诉等情况，</w:t>
      </w:r>
      <w:r>
        <w:rPr>
          <w:rFonts w:ascii="仿宋_GB2312" w:eastAsia="仿宋_GB2312"/>
          <w:sz w:val="32"/>
          <w:szCs w:val="32"/>
        </w:rPr>
        <w:t>网站</w:t>
      </w:r>
      <w:r>
        <w:rPr>
          <w:rFonts w:ascii="仿宋_GB2312" w:eastAsia="仿宋_GB2312" w:hint="eastAsia"/>
          <w:sz w:val="32"/>
          <w:szCs w:val="32"/>
        </w:rPr>
        <w:t>整体</w:t>
      </w:r>
      <w:r>
        <w:rPr>
          <w:rFonts w:ascii="仿宋_GB2312" w:eastAsia="仿宋_GB2312"/>
          <w:sz w:val="32"/>
          <w:szCs w:val="32"/>
        </w:rPr>
        <w:t>运行良好。</w:t>
      </w:r>
    </w:p>
    <w:p w:rsidR="003A4CB1" w:rsidRDefault="00CA6884">
      <w:pPr>
        <w:spacing w:line="360" w:lineRule="auto"/>
        <w:ind w:firstLineChars="200" w:firstLine="640"/>
        <w:rPr>
          <w:rFonts w:ascii="黑体" w:eastAsia="黑体" w:hAnsi="黑体"/>
          <w:sz w:val="32"/>
          <w:szCs w:val="32"/>
        </w:rPr>
      </w:pPr>
      <w:r>
        <w:rPr>
          <w:rFonts w:ascii="黑体" w:eastAsia="黑体" w:hAnsi="黑体" w:hint="eastAsia"/>
          <w:sz w:val="32"/>
          <w:szCs w:val="32"/>
        </w:rPr>
        <w:t>二</w:t>
      </w:r>
      <w:r>
        <w:rPr>
          <w:rFonts w:ascii="黑体" w:eastAsia="黑体" w:hAnsi="黑体"/>
          <w:sz w:val="32"/>
          <w:szCs w:val="32"/>
        </w:rPr>
        <w:t>、</w:t>
      </w:r>
      <w:r>
        <w:rPr>
          <w:rFonts w:ascii="黑体" w:eastAsia="黑体" w:hAnsi="黑体" w:hint="eastAsia"/>
          <w:sz w:val="32"/>
          <w:szCs w:val="32"/>
        </w:rPr>
        <w:t>主动</w:t>
      </w:r>
      <w:r>
        <w:rPr>
          <w:rFonts w:ascii="黑体" w:eastAsia="黑体" w:hAnsi="黑体"/>
          <w:sz w:val="32"/>
          <w:szCs w:val="32"/>
        </w:rPr>
        <w:t>公开政府信息情况</w:t>
      </w:r>
    </w:p>
    <w:tbl>
      <w:tblPr>
        <w:tblW w:w="8894" w:type="dxa"/>
        <w:jc w:val="center"/>
        <w:tblLook w:val="04A0" w:firstRow="1" w:lastRow="0" w:firstColumn="1" w:lastColumn="0" w:noHBand="0" w:noVBand="1"/>
      </w:tblPr>
      <w:tblGrid>
        <w:gridCol w:w="2122"/>
        <w:gridCol w:w="1357"/>
        <w:gridCol w:w="2202"/>
        <w:gridCol w:w="1469"/>
        <w:gridCol w:w="1744"/>
      </w:tblGrid>
      <w:tr w:rsidR="003A4CB1">
        <w:trPr>
          <w:trHeight w:val="607"/>
          <w:jc w:val="center"/>
        </w:trPr>
        <w:tc>
          <w:tcPr>
            <w:tcW w:w="8894" w:type="dxa"/>
            <w:gridSpan w:val="5"/>
            <w:tcBorders>
              <w:top w:val="single" w:sz="4" w:space="0" w:color="auto"/>
              <w:left w:val="single" w:sz="4" w:space="0" w:color="auto"/>
              <w:bottom w:val="single" w:sz="4" w:space="0" w:color="auto"/>
              <w:right w:val="single" w:sz="4" w:space="0" w:color="auto"/>
            </w:tcBorders>
            <w:shd w:val="clear" w:color="000000" w:fill="C6D9F1"/>
            <w:noWrap/>
            <w:vAlign w:val="center"/>
          </w:tcPr>
          <w:p w:rsidR="003A4CB1" w:rsidRDefault="00CA6884">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第二十条第（一）项</w:t>
            </w:r>
          </w:p>
        </w:tc>
      </w:tr>
      <w:tr w:rsidR="003A4CB1">
        <w:trPr>
          <w:trHeight w:val="607"/>
          <w:jc w:val="center"/>
        </w:trPr>
        <w:tc>
          <w:tcPr>
            <w:tcW w:w="34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信息内容</w:t>
            </w:r>
          </w:p>
        </w:tc>
        <w:tc>
          <w:tcPr>
            <w:tcW w:w="2202"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本年新制作数量</w:t>
            </w:r>
          </w:p>
        </w:tc>
        <w:tc>
          <w:tcPr>
            <w:tcW w:w="1469"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本年新公开数量</w:t>
            </w:r>
          </w:p>
        </w:tc>
        <w:tc>
          <w:tcPr>
            <w:tcW w:w="1744" w:type="dxa"/>
            <w:tcBorders>
              <w:top w:val="nil"/>
              <w:left w:val="nil"/>
              <w:bottom w:val="single" w:sz="4" w:space="0" w:color="auto"/>
              <w:right w:val="single" w:sz="4" w:space="0" w:color="auto"/>
            </w:tcBorders>
            <w:shd w:val="clear" w:color="auto" w:fill="auto"/>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对外公开总数量</w:t>
            </w:r>
          </w:p>
        </w:tc>
      </w:tr>
      <w:tr w:rsidR="003A4CB1">
        <w:trPr>
          <w:trHeight w:val="607"/>
          <w:jc w:val="center"/>
        </w:trPr>
        <w:tc>
          <w:tcPr>
            <w:tcW w:w="34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规章</w:t>
            </w:r>
          </w:p>
        </w:tc>
        <w:tc>
          <w:tcPr>
            <w:tcW w:w="2202" w:type="dxa"/>
            <w:tcBorders>
              <w:top w:val="nil"/>
              <w:left w:val="nil"/>
              <w:bottom w:val="single" w:sz="4" w:space="0" w:color="auto"/>
              <w:right w:val="single" w:sz="4" w:space="0" w:color="auto"/>
            </w:tcBorders>
            <w:shd w:val="clear" w:color="auto" w:fill="auto"/>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0</w:t>
            </w:r>
          </w:p>
        </w:tc>
        <w:tc>
          <w:tcPr>
            <w:tcW w:w="1469"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0</w:t>
            </w:r>
          </w:p>
        </w:tc>
        <w:tc>
          <w:tcPr>
            <w:tcW w:w="1744" w:type="dxa"/>
            <w:tcBorders>
              <w:top w:val="nil"/>
              <w:left w:val="nil"/>
              <w:bottom w:val="single" w:sz="4" w:space="0" w:color="auto"/>
              <w:right w:val="single" w:sz="4" w:space="0" w:color="auto"/>
            </w:tcBorders>
            <w:shd w:val="clear" w:color="auto" w:fill="auto"/>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0</w:t>
            </w:r>
          </w:p>
        </w:tc>
      </w:tr>
      <w:tr w:rsidR="003A4CB1">
        <w:trPr>
          <w:trHeight w:val="607"/>
          <w:jc w:val="center"/>
        </w:trPr>
        <w:tc>
          <w:tcPr>
            <w:tcW w:w="34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规范性文件</w:t>
            </w:r>
          </w:p>
        </w:tc>
        <w:tc>
          <w:tcPr>
            <w:tcW w:w="22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0</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0</w:t>
            </w:r>
          </w:p>
        </w:tc>
        <w:tc>
          <w:tcPr>
            <w:tcW w:w="17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0</w:t>
            </w:r>
          </w:p>
        </w:tc>
      </w:tr>
      <w:tr w:rsidR="003A4CB1">
        <w:trPr>
          <w:trHeight w:val="607"/>
          <w:jc w:val="center"/>
        </w:trPr>
        <w:tc>
          <w:tcPr>
            <w:tcW w:w="8894" w:type="dxa"/>
            <w:gridSpan w:val="5"/>
            <w:tcBorders>
              <w:top w:val="single" w:sz="4" w:space="0" w:color="auto"/>
              <w:left w:val="single" w:sz="4" w:space="0" w:color="auto"/>
              <w:bottom w:val="single" w:sz="4" w:space="0" w:color="auto"/>
              <w:right w:val="single" w:sz="4" w:space="0" w:color="auto"/>
            </w:tcBorders>
            <w:shd w:val="clear" w:color="000000" w:fill="C6D9F1"/>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第二十条第（五）项</w:t>
            </w:r>
          </w:p>
        </w:tc>
      </w:tr>
      <w:tr w:rsidR="003A4CB1">
        <w:trPr>
          <w:trHeight w:val="607"/>
          <w:jc w:val="center"/>
        </w:trPr>
        <w:tc>
          <w:tcPr>
            <w:tcW w:w="34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信息内容</w:t>
            </w:r>
          </w:p>
        </w:tc>
        <w:tc>
          <w:tcPr>
            <w:tcW w:w="2202" w:type="dxa"/>
            <w:tcBorders>
              <w:top w:val="nil"/>
              <w:left w:val="nil"/>
              <w:bottom w:val="single" w:sz="4" w:space="0" w:color="auto"/>
              <w:right w:val="single" w:sz="4" w:space="0" w:color="auto"/>
            </w:tcBorders>
            <w:shd w:val="clear" w:color="auto" w:fill="auto"/>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上一年项目数量</w:t>
            </w:r>
          </w:p>
        </w:tc>
        <w:tc>
          <w:tcPr>
            <w:tcW w:w="1469"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本年增</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减</w:t>
            </w:r>
          </w:p>
        </w:tc>
        <w:tc>
          <w:tcPr>
            <w:tcW w:w="1744" w:type="dxa"/>
            <w:tcBorders>
              <w:top w:val="nil"/>
              <w:left w:val="nil"/>
              <w:bottom w:val="single" w:sz="4" w:space="0" w:color="auto"/>
              <w:right w:val="single" w:sz="4" w:space="0" w:color="auto"/>
            </w:tcBorders>
            <w:shd w:val="clear" w:color="auto" w:fill="auto"/>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处理决定数量</w:t>
            </w:r>
          </w:p>
        </w:tc>
      </w:tr>
      <w:tr w:rsidR="003A4CB1">
        <w:trPr>
          <w:trHeight w:val="607"/>
          <w:jc w:val="center"/>
        </w:trPr>
        <w:tc>
          <w:tcPr>
            <w:tcW w:w="34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行政许可</w:t>
            </w:r>
          </w:p>
        </w:tc>
        <w:tc>
          <w:tcPr>
            <w:tcW w:w="2202" w:type="dxa"/>
            <w:tcBorders>
              <w:top w:val="nil"/>
              <w:left w:val="nil"/>
              <w:bottom w:val="single" w:sz="4" w:space="0" w:color="auto"/>
              <w:right w:val="single" w:sz="4" w:space="0" w:color="auto"/>
            </w:tcBorders>
            <w:shd w:val="clear" w:color="auto" w:fill="auto"/>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0</w:t>
            </w:r>
          </w:p>
        </w:tc>
        <w:tc>
          <w:tcPr>
            <w:tcW w:w="1469" w:type="dxa"/>
            <w:tcBorders>
              <w:top w:val="nil"/>
              <w:left w:val="nil"/>
              <w:bottom w:val="single" w:sz="4" w:space="0" w:color="auto"/>
              <w:right w:val="single" w:sz="4" w:space="0" w:color="auto"/>
            </w:tcBorders>
            <w:shd w:val="clear" w:color="auto" w:fill="auto"/>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0</w:t>
            </w:r>
          </w:p>
        </w:tc>
        <w:tc>
          <w:tcPr>
            <w:tcW w:w="1744" w:type="dxa"/>
            <w:tcBorders>
              <w:top w:val="nil"/>
              <w:left w:val="nil"/>
              <w:bottom w:val="single" w:sz="4" w:space="0" w:color="auto"/>
              <w:right w:val="single" w:sz="4" w:space="0" w:color="auto"/>
            </w:tcBorders>
            <w:shd w:val="clear" w:color="auto" w:fill="auto"/>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0</w:t>
            </w:r>
          </w:p>
        </w:tc>
      </w:tr>
      <w:tr w:rsidR="003A4CB1">
        <w:trPr>
          <w:trHeight w:val="607"/>
          <w:jc w:val="center"/>
        </w:trPr>
        <w:tc>
          <w:tcPr>
            <w:tcW w:w="2122" w:type="dxa"/>
            <w:vMerge w:val="restart"/>
            <w:tcBorders>
              <w:top w:val="nil"/>
              <w:left w:val="single" w:sz="4" w:space="0" w:color="auto"/>
              <w:bottom w:val="single" w:sz="4" w:space="0" w:color="000000"/>
              <w:right w:val="single" w:sz="4" w:space="0" w:color="auto"/>
            </w:tcBorders>
            <w:shd w:val="clear" w:color="auto" w:fill="auto"/>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其他对外管理服务事项</w:t>
            </w:r>
          </w:p>
        </w:tc>
        <w:tc>
          <w:tcPr>
            <w:tcW w:w="1357" w:type="dxa"/>
            <w:tcBorders>
              <w:top w:val="nil"/>
              <w:left w:val="nil"/>
              <w:bottom w:val="single" w:sz="4" w:space="0" w:color="auto"/>
              <w:right w:val="single" w:sz="4" w:space="0" w:color="auto"/>
            </w:tcBorders>
            <w:shd w:val="clear" w:color="auto" w:fill="auto"/>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行政检查</w:t>
            </w:r>
          </w:p>
        </w:tc>
        <w:tc>
          <w:tcPr>
            <w:tcW w:w="2202" w:type="dxa"/>
            <w:tcBorders>
              <w:top w:val="nil"/>
              <w:left w:val="nil"/>
              <w:bottom w:val="single" w:sz="4" w:space="0" w:color="auto"/>
              <w:right w:val="single" w:sz="4" w:space="0" w:color="auto"/>
            </w:tcBorders>
            <w:shd w:val="clear" w:color="auto" w:fill="auto"/>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0</w:t>
            </w:r>
          </w:p>
        </w:tc>
        <w:tc>
          <w:tcPr>
            <w:tcW w:w="1469" w:type="dxa"/>
            <w:tcBorders>
              <w:top w:val="nil"/>
              <w:left w:val="nil"/>
              <w:bottom w:val="single" w:sz="4" w:space="0" w:color="auto"/>
              <w:right w:val="single" w:sz="4" w:space="0" w:color="auto"/>
            </w:tcBorders>
            <w:shd w:val="clear" w:color="auto" w:fill="auto"/>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0</w:t>
            </w:r>
          </w:p>
        </w:tc>
        <w:tc>
          <w:tcPr>
            <w:tcW w:w="1744" w:type="dxa"/>
            <w:tcBorders>
              <w:top w:val="nil"/>
              <w:left w:val="nil"/>
              <w:bottom w:val="single" w:sz="4" w:space="0" w:color="auto"/>
              <w:right w:val="single" w:sz="4" w:space="0" w:color="auto"/>
            </w:tcBorders>
            <w:shd w:val="clear" w:color="auto" w:fill="auto"/>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0</w:t>
            </w:r>
          </w:p>
        </w:tc>
      </w:tr>
      <w:tr w:rsidR="003A4CB1">
        <w:trPr>
          <w:trHeight w:val="607"/>
          <w:jc w:val="center"/>
        </w:trPr>
        <w:tc>
          <w:tcPr>
            <w:tcW w:w="2122" w:type="dxa"/>
            <w:vMerge/>
            <w:tcBorders>
              <w:top w:val="nil"/>
              <w:left w:val="single" w:sz="4" w:space="0" w:color="auto"/>
              <w:bottom w:val="single" w:sz="4" w:space="0" w:color="000000"/>
              <w:right w:val="single" w:sz="4" w:space="0" w:color="auto"/>
            </w:tcBorders>
            <w:vAlign w:val="center"/>
          </w:tcPr>
          <w:p w:rsidR="003A4CB1" w:rsidRDefault="003A4CB1">
            <w:pPr>
              <w:widowControl/>
              <w:jc w:val="left"/>
              <w:rPr>
                <w:rFonts w:ascii="宋体" w:eastAsia="宋体" w:hAnsi="宋体" w:cs="宋体"/>
                <w:color w:val="000000"/>
                <w:kern w:val="0"/>
                <w:sz w:val="24"/>
                <w:szCs w:val="24"/>
              </w:rPr>
            </w:pPr>
          </w:p>
        </w:tc>
        <w:tc>
          <w:tcPr>
            <w:tcW w:w="1357" w:type="dxa"/>
            <w:tcBorders>
              <w:top w:val="nil"/>
              <w:left w:val="nil"/>
              <w:bottom w:val="single" w:sz="4" w:space="0" w:color="auto"/>
              <w:right w:val="single" w:sz="4" w:space="0" w:color="auto"/>
            </w:tcBorders>
            <w:shd w:val="clear" w:color="auto" w:fill="auto"/>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行政确认</w:t>
            </w:r>
          </w:p>
        </w:tc>
        <w:tc>
          <w:tcPr>
            <w:tcW w:w="2202" w:type="dxa"/>
            <w:tcBorders>
              <w:top w:val="nil"/>
              <w:left w:val="nil"/>
              <w:bottom w:val="single" w:sz="4" w:space="0" w:color="auto"/>
              <w:right w:val="single" w:sz="4" w:space="0" w:color="auto"/>
            </w:tcBorders>
            <w:shd w:val="clear" w:color="auto" w:fill="auto"/>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0</w:t>
            </w:r>
          </w:p>
        </w:tc>
        <w:tc>
          <w:tcPr>
            <w:tcW w:w="1469" w:type="dxa"/>
            <w:tcBorders>
              <w:top w:val="nil"/>
              <w:left w:val="nil"/>
              <w:bottom w:val="single" w:sz="4" w:space="0" w:color="auto"/>
              <w:right w:val="single" w:sz="4" w:space="0" w:color="auto"/>
            </w:tcBorders>
            <w:shd w:val="clear" w:color="auto" w:fill="auto"/>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0</w:t>
            </w:r>
          </w:p>
        </w:tc>
        <w:tc>
          <w:tcPr>
            <w:tcW w:w="1744" w:type="dxa"/>
            <w:tcBorders>
              <w:top w:val="nil"/>
              <w:left w:val="nil"/>
              <w:bottom w:val="single" w:sz="4" w:space="0" w:color="auto"/>
              <w:right w:val="single" w:sz="4" w:space="0" w:color="auto"/>
            </w:tcBorders>
            <w:shd w:val="clear" w:color="auto" w:fill="auto"/>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0</w:t>
            </w:r>
          </w:p>
        </w:tc>
      </w:tr>
      <w:tr w:rsidR="003A4CB1">
        <w:trPr>
          <w:trHeight w:val="607"/>
          <w:jc w:val="center"/>
        </w:trPr>
        <w:tc>
          <w:tcPr>
            <w:tcW w:w="8894" w:type="dxa"/>
            <w:gridSpan w:val="5"/>
            <w:tcBorders>
              <w:top w:val="single" w:sz="4" w:space="0" w:color="auto"/>
              <w:left w:val="single" w:sz="4" w:space="0" w:color="auto"/>
              <w:bottom w:val="single" w:sz="4" w:space="0" w:color="auto"/>
              <w:right w:val="single" w:sz="4" w:space="0" w:color="auto"/>
            </w:tcBorders>
            <w:shd w:val="clear" w:color="000000" w:fill="C6D9F1"/>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第二十条第（六）项</w:t>
            </w:r>
          </w:p>
        </w:tc>
      </w:tr>
      <w:tr w:rsidR="003A4CB1">
        <w:trPr>
          <w:trHeight w:val="607"/>
          <w:jc w:val="center"/>
        </w:trPr>
        <w:tc>
          <w:tcPr>
            <w:tcW w:w="34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信息内容</w:t>
            </w:r>
          </w:p>
        </w:tc>
        <w:tc>
          <w:tcPr>
            <w:tcW w:w="2202" w:type="dxa"/>
            <w:tcBorders>
              <w:top w:val="nil"/>
              <w:left w:val="nil"/>
              <w:bottom w:val="single" w:sz="4" w:space="0" w:color="auto"/>
              <w:right w:val="single" w:sz="4" w:space="0" w:color="auto"/>
            </w:tcBorders>
            <w:shd w:val="clear" w:color="auto" w:fill="auto"/>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上一年项目数量</w:t>
            </w:r>
          </w:p>
        </w:tc>
        <w:tc>
          <w:tcPr>
            <w:tcW w:w="1469"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本年增</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减</w:t>
            </w:r>
          </w:p>
        </w:tc>
        <w:tc>
          <w:tcPr>
            <w:tcW w:w="1744" w:type="dxa"/>
            <w:tcBorders>
              <w:top w:val="nil"/>
              <w:left w:val="nil"/>
              <w:bottom w:val="single" w:sz="4" w:space="0" w:color="auto"/>
              <w:right w:val="single" w:sz="4" w:space="0" w:color="auto"/>
            </w:tcBorders>
            <w:shd w:val="clear" w:color="auto" w:fill="auto"/>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处理决定数量</w:t>
            </w:r>
          </w:p>
        </w:tc>
      </w:tr>
      <w:tr w:rsidR="003A4CB1">
        <w:trPr>
          <w:trHeight w:val="607"/>
          <w:jc w:val="center"/>
        </w:trPr>
        <w:tc>
          <w:tcPr>
            <w:tcW w:w="34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行政处罚</w:t>
            </w:r>
          </w:p>
        </w:tc>
        <w:tc>
          <w:tcPr>
            <w:tcW w:w="2202" w:type="dxa"/>
            <w:tcBorders>
              <w:top w:val="nil"/>
              <w:left w:val="nil"/>
              <w:bottom w:val="single" w:sz="4" w:space="0" w:color="auto"/>
              <w:right w:val="single" w:sz="4" w:space="0" w:color="auto"/>
            </w:tcBorders>
            <w:shd w:val="clear" w:color="auto" w:fill="auto"/>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0</w:t>
            </w:r>
          </w:p>
        </w:tc>
        <w:tc>
          <w:tcPr>
            <w:tcW w:w="1469" w:type="dxa"/>
            <w:tcBorders>
              <w:top w:val="nil"/>
              <w:left w:val="nil"/>
              <w:bottom w:val="single" w:sz="4" w:space="0" w:color="auto"/>
              <w:right w:val="single" w:sz="4" w:space="0" w:color="auto"/>
            </w:tcBorders>
            <w:shd w:val="clear" w:color="auto" w:fill="auto"/>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0</w:t>
            </w:r>
          </w:p>
        </w:tc>
        <w:tc>
          <w:tcPr>
            <w:tcW w:w="1744" w:type="dxa"/>
            <w:tcBorders>
              <w:top w:val="nil"/>
              <w:left w:val="nil"/>
              <w:bottom w:val="single" w:sz="4" w:space="0" w:color="auto"/>
              <w:right w:val="single" w:sz="4" w:space="0" w:color="auto"/>
            </w:tcBorders>
            <w:shd w:val="clear" w:color="auto" w:fill="auto"/>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0</w:t>
            </w:r>
          </w:p>
        </w:tc>
      </w:tr>
      <w:tr w:rsidR="003A4CB1">
        <w:trPr>
          <w:trHeight w:val="607"/>
          <w:jc w:val="center"/>
        </w:trPr>
        <w:tc>
          <w:tcPr>
            <w:tcW w:w="34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行政强制</w:t>
            </w:r>
          </w:p>
        </w:tc>
        <w:tc>
          <w:tcPr>
            <w:tcW w:w="2202" w:type="dxa"/>
            <w:tcBorders>
              <w:top w:val="nil"/>
              <w:left w:val="nil"/>
              <w:bottom w:val="single" w:sz="4" w:space="0" w:color="auto"/>
              <w:right w:val="single" w:sz="4" w:space="0" w:color="auto"/>
            </w:tcBorders>
            <w:shd w:val="clear" w:color="auto" w:fill="auto"/>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0</w:t>
            </w:r>
          </w:p>
        </w:tc>
        <w:tc>
          <w:tcPr>
            <w:tcW w:w="1469" w:type="dxa"/>
            <w:tcBorders>
              <w:top w:val="nil"/>
              <w:left w:val="nil"/>
              <w:bottom w:val="single" w:sz="4" w:space="0" w:color="auto"/>
              <w:right w:val="single" w:sz="4" w:space="0" w:color="auto"/>
            </w:tcBorders>
            <w:shd w:val="clear" w:color="auto" w:fill="auto"/>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0</w:t>
            </w:r>
          </w:p>
        </w:tc>
        <w:tc>
          <w:tcPr>
            <w:tcW w:w="1744" w:type="dxa"/>
            <w:tcBorders>
              <w:top w:val="nil"/>
              <w:left w:val="nil"/>
              <w:bottom w:val="single" w:sz="4" w:space="0" w:color="auto"/>
              <w:right w:val="single" w:sz="4" w:space="0" w:color="auto"/>
            </w:tcBorders>
            <w:shd w:val="clear" w:color="auto" w:fill="auto"/>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0</w:t>
            </w:r>
          </w:p>
        </w:tc>
      </w:tr>
      <w:tr w:rsidR="003A4CB1">
        <w:trPr>
          <w:trHeight w:val="607"/>
          <w:jc w:val="center"/>
        </w:trPr>
        <w:tc>
          <w:tcPr>
            <w:tcW w:w="8894" w:type="dxa"/>
            <w:gridSpan w:val="5"/>
            <w:tcBorders>
              <w:top w:val="single" w:sz="4" w:space="0" w:color="auto"/>
              <w:left w:val="single" w:sz="4" w:space="0" w:color="auto"/>
              <w:bottom w:val="single" w:sz="4" w:space="0" w:color="auto"/>
              <w:right w:val="single" w:sz="4" w:space="0" w:color="auto"/>
            </w:tcBorders>
            <w:shd w:val="clear" w:color="000000" w:fill="C6D9F1"/>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第二十条第（八）项</w:t>
            </w:r>
          </w:p>
        </w:tc>
      </w:tr>
      <w:tr w:rsidR="003A4CB1">
        <w:trPr>
          <w:trHeight w:val="607"/>
          <w:jc w:val="center"/>
        </w:trPr>
        <w:tc>
          <w:tcPr>
            <w:tcW w:w="34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信息内容</w:t>
            </w:r>
          </w:p>
        </w:tc>
        <w:tc>
          <w:tcPr>
            <w:tcW w:w="2202" w:type="dxa"/>
            <w:tcBorders>
              <w:top w:val="nil"/>
              <w:left w:val="nil"/>
              <w:bottom w:val="single" w:sz="4" w:space="0" w:color="auto"/>
              <w:right w:val="single" w:sz="4" w:space="0" w:color="auto"/>
            </w:tcBorders>
            <w:shd w:val="clear" w:color="auto" w:fill="auto"/>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上一年项目数量</w:t>
            </w:r>
          </w:p>
        </w:tc>
        <w:tc>
          <w:tcPr>
            <w:tcW w:w="3213" w:type="dxa"/>
            <w:gridSpan w:val="2"/>
            <w:tcBorders>
              <w:top w:val="single" w:sz="4" w:space="0" w:color="auto"/>
              <w:left w:val="nil"/>
              <w:bottom w:val="single" w:sz="4" w:space="0" w:color="auto"/>
              <w:right w:val="single" w:sz="4" w:space="0" w:color="000000"/>
            </w:tcBorders>
            <w:shd w:val="clear" w:color="auto" w:fill="auto"/>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本年增</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减</w:t>
            </w:r>
          </w:p>
        </w:tc>
      </w:tr>
      <w:tr w:rsidR="003A4CB1">
        <w:trPr>
          <w:trHeight w:val="607"/>
          <w:jc w:val="center"/>
        </w:trPr>
        <w:tc>
          <w:tcPr>
            <w:tcW w:w="34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行政事业性收费</w:t>
            </w:r>
          </w:p>
        </w:tc>
        <w:tc>
          <w:tcPr>
            <w:tcW w:w="2202" w:type="dxa"/>
            <w:tcBorders>
              <w:top w:val="nil"/>
              <w:left w:val="nil"/>
              <w:bottom w:val="single" w:sz="4" w:space="0" w:color="auto"/>
              <w:right w:val="single" w:sz="4" w:space="0" w:color="auto"/>
            </w:tcBorders>
            <w:shd w:val="clear" w:color="auto" w:fill="auto"/>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0</w:t>
            </w:r>
          </w:p>
        </w:tc>
        <w:tc>
          <w:tcPr>
            <w:tcW w:w="3213" w:type="dxa"/>
            <w:gridSpan w:val="2"/>
            <w:tcBorders>
              <w:top w:val="single" w:sz="4" w:space="0" w:color="auto"/>
              <w:left w:val="nil"/>
              <w:bottom w:val="single" w:sz="4" w:space="0" w:color="auto"/>
              <w:right w:val="single" w:sz="4" w:space="0" w:color="000000"/>
            </w:tcBorders>
            <w:shd w:val="clear" w:color="auto" w:fill="auto"/>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0</w:t>
            </w:r>
          </w:p>
        </w:tc>
      </w:tr>
      <w:tr w:rsidR="003A4CB1">
        <w:trPr>
          <w:trHeight w:val="607"/>
          <w:jc w:val="center"/>
        </w:trPr>
        <w:tc>
          <w:tcPr>
            <w:tcW w:w="8894" w:type="dxa"/>
            <w:gridSpan w:val="5"/>
            <w:tcBorders>
              <w:top w:val="single" w:sz="4" w:space="0" w:color="auto"/>
              <w:left w:val="single" w:sz="4" w:space="0" w:color="auto"/>
              <w:bottom w:val="single" w:sz="4" w:space="0" w:color="auto"/>
              <w:right w:val="single" w:sz="4" w:space="0" w:color="auto"/>
            </w:tcBorders>
            <w:shd w:val="clear" w:color="000000" w:fill="C6D9F1"/>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第二十条第（九）项</w:t>
            </w:r>
          </w:p>
        </w:tc>
      </w:tr>
      <w:tr w:rsidR="003A4CB1">
        <w:trPr>
          <w:trHeight w:val="607"/>
          <w:jc w:val="center"/>
        </w:trPr>
        <w:tc>
          <w:tcPr>
            <w:tcW w:w="34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信息内容</w:t>
            </w:r>
          </w:p>
        </w:tc>
        <w:tc>
          <w:tcPr>
            <w:tcW w:w="2202" w:type="dxa"/>
            <w:tcBorders>
              <w:top w:val="nil"/>
              <w:left w:val="nil"/>
              <w:bottom w:val="single" w:sz="4" w:space="0" w:color="auto"/>
              <w:right w:val="single" w:sz="4" w:space="0" w:color="auto"/>
            </w:tcBorders>
            <w:shd w:val="clear" w:color="auto" w:fill="auto"/>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采购项目数量</w:t>
            </w:r>
          </w:p>
        </w:tc>
        <w:tc>
          <w:tcPr>
            <w:tcW w:w="3213" w:type="dxa"/>
            <w:gridSpan w:val="2"/>
            <w:tcBorders>
              <w:top w:val="single" w:sz="4" w:space="0" w:color="auto"/>
              <w:left w:val="nil"/>
              <w:bottom w:val="single" w:sz="4" w:space="0" w:color="auto"/>
              <w:right w:val="single" w:sz="4" w:space="0" w:color="000000"/>
            </w:tcBorders>
            <w:shd w:val="clear" w:color="auto" w:fill="auto"/>
            <w:noWrap/>
            <w:vAlign w:val="center"/>
          </w:tcPr>
          <w:p w:rsidR="003A4CB1" w:rsidRDefault="00CA6884">
            <w:pPr>
              <w:widowControl/>
              <w:jc w:val="center"/>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采购总</w:t>
            </w:r>
            <w:proofErr w:type="gramEnd"/>
            <w:r>
              <w:rPr>
                <w:rFonts w:ascii="宋体" w:eastAsia="宋体" w:hAnsi="宋体" w:cs="宋体" w:hint="eastAsia"/>
                <w:color w:val="000000"/>
                <w:kern w:val="0"/>
                <w:sz w:val="24"/>
                <w:szCs w:val="24"/>
              </w:rPr>
              <w:t>金额（万元，保留四位小数）</w:t>
            </w:r>
          </w:p>
        </w:tc>
      </w:tr>
      <w:tr w:rsidR="003A4CB1">
        <w:trPr>
          <w:trHeight w:val="607"/>
          <w:jc w:val="center"/>
        </w:trPr>
        <w:tc>
          <w:tcPr>
            <w:tcW w:w="34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政府集中采购</w:t>
            </w:r>
          </w:p>
        </w:tc>
        <w:tc>
          <w:tcPr>
            <w:tcW w:w="2202" w:type="dxa"/>
            <w:tcBorders>
              <w:top w:val="nil"/>
              <w:left w:val="nil"/>
              <w:bottom w:val="single" w:sz="4" w:space="0" w:color="auto"/>
              <w:right w:val="single" w:sz="4" w:space="0" w:color="auto"/>
            </w:tcBorders>
            <w:shd w:val="clear" w:color="auto" w:fill="auto"/>
            <w:noWrap/>
            <w:vAlign w:val="center"/>
          </w:tcPr>
          <w:p w:rsidR="003A4CB1" w:rsidRDefault="00CA688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0</w:t>
            </w:r>
          </w:p>
        </w:tc>
        <w:tc>
          <w:tcPr>
            <w:tcW w:w="3213" w:type="dxa"/>
            <w:gridSpan w:val="2"/>
            <w:tcBorders>
              <w:top w:val="single" w:sz="4" w:space="0" w:color="auto"/>
              <w:left w:val="nil"/>
              <w:bottom w:val="single" w:sz="4" w:space="0" w:color="auto"/>
              <w:right w:val="single" w:sz="4" w:space="0" w:color="000000"/>
            </w:tcBorders>
            <w:shd w:val="clear" w:color="auto" w:fill="auto"/>
            <w:noWrap/>
            <w:vAlign w:val="center"/>
          </w:tcPr>
          <w:p w:rsidR="003A4CB1" w:rsidRDefault="00CA688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r>
    </w:tbl>
    <w:p w:rsidR="003A4CB1" w:rsidRDefault="00CA6884">
      <w:pPr>
        <w:spacing w:line="360" w:lineRule="auto"/>
        <w:ind w:firstLineChars="200" w:firstLine="640"/>
        <w:rPr>
          <w:rFonts w:ascii="黑体" w:eastAsia="黑体" w:hAnsi="黑体"/>
          <w:sz w:val="32"/>
          <w:szCs w:val="32"/>
        </w:rPr>
      </w:pPr>
      <w:r>
        <w:rPr>
          <w:rFonts w:ascii="黑体" w:eastAsia="黑体" w:hAnsi="黑体" w:hint="eastAsia"/>
          <w:sz w:val="32"/>
          <w:szCs w:val="32"/>
        </w:rPr>
        <w:t>三</w:t>
      </w:r>
      <w:r>
        <w:rPr>
          <w:rFonts w:ascii="黑体" w:eastAsia="黑体" w:hAnsi="黑体"/>
          <w:sz w:val="32"/>
          <w:szCs w:val="32"/>
        </w:rPr>
        <w:t>、收到和处理政府信息公开申请情况</w:t>
      </w:r>
    </w:p>
    <w:tbl>
      <w:tblPr>
        <w:tblW w:w="8889" w:type="dxa"/>
        <w:jc w:val="center"/>
        <w:tblLook w:val="04A0" w:firstRow="1" w:lastRow="0" w:firstColumn="1" w:lastColumn="0" w:noHBand="0" w:noVBand="1"/>
      </w:tblPr>
      <w:tblGrid>
        <w:gridCol w:w="728"/>
        <w:gridCol w:w="831"/>
        <w:gridCol w:w="1954"/>
        <w:gridCol w:w="726"/>
        <w:gridCol w:w="726"/>
        <w:gridCol w:w="726"/>
        <w:gridCol w:w="832"/>
        <w:gridCol w:w="897"/>
        <w:gridCol w:w="730"/>
        <w:gridCol w:w="725"/>
        <w:gridCol w:w="14"/>
      </w:tblGrid>
      <w:tr w:rsidR="003A4CB1">
        <w:trPr>
          <w:trHeight w:val="316"/>
          <w:jc w:val="center"/>
        </w:trPr>
        <w:tc>
          <w:tcPr>
            <w:tcW w:w="351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4CB1" w:rsidRDefault="00CA6884">
            <w:pPr>
              <w:widowControl/>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（本列数据的勾</w:t>
            </w:r>
            <w:proofErr w:type="gramStart"/>
            <w:r>
              <w:rPr>
                <w:rFonts w:ascii="宋体" w:eastAsia="宋体" w:hAnsi="宋体" w:cs="宋体" w:hint="eastAsia"/>
                <w:color w:val="000000"/>
                <w:kern w:val="0"/>
                <w:sz w:val="20"/>
                <w:szCs w:val="20"/>
              </w:rPr>
              <w:t>稽</w:t>
            </w:r>
            <w:proofErr w:type="gramEnd"/>
            <w:r>
              <w:rPr>
                <w:rFonts w:ascii="宋体" w:eastAsia="宋体" w:hAnsi="宋体" w:cs="宋体" w:hint="eastAsia"/>
                <w:color w:val="000000"/>
                <w:kern w:val="0"/>
                <w:sz w:val="20"/>
                <w:szCs w:val="20"/>
              </w:rPr>
              <w:t>关系为：第一项加第二项之和，等于第三项加第四项之和）</w:t>
            </w:r>
          </w:p>
        </w:tc>
        <w:tc>
          <w:tcPr>
            <w:tcW w:w="5376" w:type="dxa"/>
            <w:gridSpan w:val="8"/>
            <w:tcBorders>
              <w:top w:val="single" w:sz="4" w:space="0" w:color="auto"/>
              <w:left w:val="nil"/>
              <w:bottom w:val="single" w:sz="4" w:space="0" w:color="auto"/>
              <w:right w:val="single" w:sz="4" w:space="0" w:color="auto"/>
            </w:tcBorders>
            <w:shd w:val="clear" w:color="auto" w:fill="auto"/>
            <w:vAlign w:val="center"/>
          </w:tcPr>
          <w:p w:rsidR="003A4CB1" w:rsidRDefault="00CA6884">
            <w:pPr>
              <w:widowControl/>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申请人情况</w:t>
            </w:r>
          </w:p>
        </w:tc>
      </w:tr>
      <w:tr w:rsidR="003A4CB1">
        <w:trPr>
          <w:trHeight w:val="316"/>
          <w:jc w:val="center"/>
        </w:trPr>
        <w:tc>
          <w:tcPr>
            <w:tcW w:w="3513" w:type="dxa"/>
            <w:gridSpan w:val="3"/>
            <w:vMerge/>
            <w:tcBorders>
              <w:top w:val="single" w:sz="4" w:space="0" w:color="auto"/>
              <w:left w:val="single" w:sz="4" w:space="0" w:color="auto"/>
              <w:bottom w:val="single" w:sz="4" w:space="0" w:color="auto"/>
              <w:right w:val="single" w:sz="4" w:space="0" w:color="auto"/>
            </w:tcBorders>
            <w:vAlign w:val="center"/>
          </w:tcPr>
          <w:p w:rsidR="003A4CB1" w:rsidRDefault="003A4CB1">
            <w:pPr>
              <w:widowControl/>
              <w:spacing w:line="360" w:lineRule="auto"/>
              <w:jc w:val="left"/>
              <w:rPr>
                <w:rFonts w:ascii="宋体" w:eastAsia="宋体" w:hAnsi="宋体" w:cs="宋体"/>
                <w:color w:val="000000"/>
                <w:kern w:val="0"/>
                <w:sz w:val="20"/>
                <w:szCs w:val="20"/>
              </w:rPr>
            </w:pPr>
          </w:p>
        </w:tc>
        <w:tc>
          <w:tcPr>
            <w:tcW w:w="726" w:type="dxa"/>
            <w:vMerge w:val="restart"/>
            <w:tcBorders>
              <w:top w:val="nil"/>
              <w:left w:val="single" w:sz="4" w:space="0" w:color="auto"/>
              <w:bottom w:val="single" w:sz="4" w:space="0" w:color="auto"/>
              <w:right w:val="single" w:sz="4" w:space="0" w:color="auto"/>
            </w:tcBorders>
            <w:shd w:val="clear" w:color="auto" w:fill="auto"/>
            <w:vAlign w:val="center"/>
          </w:tcPr>
          <w:p w:rsidR="003A4CB1" w:rsidRDefault="00CA6884">
            <w:pPr>
              <w:widowControl/>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自然人</w:t>
            </w:r>
          </w:p>
        </w:tc>
        <w:tc>
          <w:tcPr>
            <w:tcW w:w="3911" w:type="dxa"/>
            <w:gridSpan w:val="5"/>
            <w:tcBorders>
              <w:top w:val="single" w:sz="4" w:space="0" w:color="auto"/>
              <w:left w:val="nil"/>
              <w:bottom w:val="single" w:sz="4" w:space="0" w:color="auto"/>
              <w:right w:val="single" w:sz="4" w:space="0" w:color="auto"/>
            </w:tcBorders>
            <w:shd w:val="clear" w:color="auto" w:fill="auto"/>
            <w:vAlign w:val="center"/>
          </w:tcPr>
          <w:p w:rsidR="003A4CB1" w:rsidRDefault="00CA6884">
            <w:pPr>
              <w:widowControl/>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法人或其他组织</w:t>
            </w:r>
          </w:p>
        </w:tc>
        <w:tc>
          <w:tcPr>
            <w:tcW w:w="739" w:type="dxa"/>
            <w:gridSpan w:val="2"/>
            <w:vMerge w:val="restart"/>
            <w:tcBorders>
              <w:top w:val="nil"/>
              <w:left w:val="single" w:sz="4" w:space="0" w:color="auto"/>
              <w:bottom w:val="single" w:sz="4" w:space="0" w:color="auto"/>
              <w:right w:val="single" w:sz="4" w:space="0" w:color="auto"/>
            </w:tcBorders>
            <w:shd w:val="clear" w:color="auto" w:fill="auto"/>
            <w:vAlign w:val="center"/>
          </w:tcPr>
          <w:p w:rsidR="003A4CB1" w:rsidRDefault="00CA6884">
            <w:pPr>
              <w:widowControl/>
              <w:spacing w:line="360" w:lineRule="auto"/>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总计</w:t>
            </w:r>
          </w:p>
        </w:tc>
      </w:tr>
      <w:tr w:rsidR="003A4CB1">
        <w:trPr>
          <w:gridAfter w:val="1"/>
          <w:wAfter w:w="14" w:type="dxa"/>
          <w:trHeight w:val="316"/>
          <w:jc w:val="center"/>
        </w:trPr>
        <w:tc>
          <w:tcPr>
            <w:tcW w:w="3513" w:type="dxa"/>
            <w:gridSpan w:val="3"/>
            <w:vMerge/>
            <w:tcBorders>
              <w:top w:val="single" w:sz="4" w:space="0" w:color="auto"/>
              <w:left w:val="single" w:sz="4" w:space="0" w:color="auto"/>
              <w:bottom w:val="single" w:sz="4" w:space="0" w:color="auto"/>
              <w:right w:val="single" w:sz="4" w:space="0" w:color="auto"/>
            </w:tcBorders>
            <w:vAlign w:val="center"/>
          </w:tcPr>
          <w:p w:rsidR="003A4CB1" w:rsidRDefault="003A4CB1">
            <w:pPr>
              <w:widowControl/>
              <w:jc w:val="left"/>
              <w:rPr>
                <w:rFonts w:ascii="宋体" w:eastAsia="宋体" w:hAnsi="宋体" w:cs="宋体"/>
                <w:color w:val="000000"/>
                <w:kern w:val="0"/>
                <w:sz w:val="20"/>
                <w:szCs w:val="20"/>
              </w:rPr>
            </w:pPr>
          </w:p>
        </w:tc>
        <w:tc>
          <w:tcPr>
            <w:tcW w:w="726" w:type="dxa"/>
            <w:vMerge/>
            <w:tcBorders>
              <w:top w:val="nil"/>
              <w:left w:val="single" w:sz="4" w:space="0" w:color="auto"/>
              <w:bottom w:val="single" w:sz="4" w:space="0" w:color="auto"/>
              <w:right w:val="single" w:sz="4" w:space="0" w:color="auto"/>
            </w:tcBorders>
            <w:vAlign w:val="center"/>
          </w:tcPr>
          <w:p w:rsidR="003A4CB1" w:rsidRDefault="003A4CB1">
            <w:pPr>
              <w:widowControl/>
              <w:jc w:val="left"/>
              <w:rPr>
                <w:rFonts w:ascii="宋体" w:eastAsia="宋体" w:hAnsi="宋体" w:cs="宋体"/>
                <w:color w:val="000000"/>
                <w:kern w:val="0"/>
                <w:sz w:val="20"/>
                <w:szCs w:val="20"/>
              </w:rPr>
            </w:pP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商业企业</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科研机构</w:t>
            </w:r>
          </w:p>
        </w:tc>
        <w:tc>
          <w:tcPr>
            <w:tcW w:w="832"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社会公益组织</w:t>
            </w:r>
          </w:p>
        </w:tc>
        <w:tc>
          <w:tcPr>
            <w:tcW w:w="897"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法律服务机构</w:t>
            </w:r>
          </w:p>
        </w:tc>
        <w:tc>
          <w:tcPr>
            <w:tcW w:w="730"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其他</w:t>
            </w:r>
          </w:p>
        </w:tc>
        <w:tc>
          <w:tcPr>
            <w:tcW w:w="725" w:type="dxa"/>
            <w:vMerge/>
            <w:tcBorders>
              <w:top w:val="nil"/>
              <w:left w:val="single" w:sz="4" w:space="0" w:color="auto"/>
              <w:bottom w:val="single" w:sz="4" w:space="0" w:color="auto"/>
              <w:right w:val="single" w:sz="4" w:space="0" w:color="auto"/>
            </w:tcBorders>
            <w:vAlign w:val="center"/>
          </w:tcPr>
          <w:p w:rsidR="003A4CB1" w:rsidRDefault="003A4CB1">
            <w:pPr>
              <w:widowControl/>
              <w:jc w:val="left"/>
              <w:rPr>
                <w:rFonts w:ascii="宋体" w:eastAsia="宋体" w:hAnsi="宋体" w:cs="宋体"/>
                <w:color w:val="000000"/>
                <w:kern w:val="0"/>
                <w:sz w:val="20"/>
                <w:szCs w:val="20"/>
              </w:rPr>
            </w:pPr>
          </w:p>
        </w:tc>
      </w:tr>
      <w:tr w:rsidR="003A4CB1">
        <w:trPr>
          <w:gridAfter w:val="1"/>
          <w:wAfter w:w="14" w:type="dxa"/>
          <w:trHeight w:val="271"/>
          <w:jc w:val="center"/>
        </w:trPr>
        <w:tc>
          <w:tcPr>
            <w:tcW w:w="35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A4CB1" w:rsidRDefault="00CA6884">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一、本年新收政府信息公开申请数量</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2</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832"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897"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30"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5"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2</w:t>
            </w:r>
          </w:p>
        </w:tc>
      </w:tr>
      <w:tr w:rsidR="003A4CB1">
        <w:trPr>
          <w:gridAfter w:val="1"/>
          <w:wAfter w:w="14" w:type="dxa"/>
          <w:trHeight w:val="271"/>
          <w:jc w:val="center"/>
        </w:trPr>
        <w:tc>
          <w:tcPr>
            <w:tcW w:w="35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A4CB1" w:rsidRDefault="00CA6884">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二、上年结转政府信息公开申请数量</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832"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897"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30"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5"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r>
      <w:tr w:rsidR="003A4CB1">
        <w:trPr>
          <w:gridAfter w:val="1"/>
          <w:wAfter w:w="14" w:type="dxa"/>
          <w:trHeight w:val="271"/>
          <w:jc w:val="center"/>
        </w:trPr>
        <w:tc>
          <w:tcPr>
            <w:tcW w:w="728" w:type="dxa"/>
            <w:vMerge w:val="restart"/>
            <w:tcBorders>
              <w:top w:val="nil"/>
              <w:left w:val="single" w:sz="4" w:space="0" w:color="auto"/>
              <w:bottom w:val="single" w:sz="4" w:space="0" w:color="auto"/>
              <w:right w:val="single" w:sz="4" w:space="0" w:color="auto"/>
            </w:tcBorders>
            <w:shd w:val="clear" w:color="auto" w:fill="auto"/>
            <w:vAlign w:val="center"/>
          </w:tcPr>
          <w:p w:rsidR="003A4CB1" w:rsidRDefault="00CA688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三、本年度办理结果</w:t>
            </w:r>
          </w:p>
        </w:tc>
        <w:tc>
          <w:tcPr>
            <w:tcW w:w="2785" w:type="dxa"/>
            <w:gridSpan w:val="2"/>
            <w:tcBorders>
              <w:top w:val="single" w:sz="4" w:space="0" w:color="auto"/>
              <w:left w:val="nil"/>
              <w:bottom w:val="single" w:sz="4" w:space="0" w:color="auto"/>
              <w:right w:val="single" w:sz="4" w:space="0" w:color="auto"/>
            </w:tcBorders>
            <w:shd w:val="clear" w:color="auto" w:fill="auto"/>
            <w:vAlign w:val="center"/>
          </w:tcPr>
          <w:p w:rsidR="003A4CB1" w:rsidRDefault="00CA6884">
            <w:pPr>
              <w:widowControl/>
              <w:jc w:val="left"/>
              <w:rPr>
                <w:rFonts w:ascii="楷体" w:eastAsia="楷体" w:hAnsi="楷体" w:cs="宋体"/>
                <w:color w:val="000000"/>
                <w:kern w:val="0"/>
                <w:sz w:val="20"/>
                <w:szCs w:val="20"/>
              </w:rPr>
            </w:pPr>
            <w:r>
              <w:rPr>
                <w:rFonts w:ascii="楷体" w:eastAsia="楷体" w:hAnsi="楷体" w:cs="宋体" w:hint="eastAsia"/>
                <w:color w:val="000000"/>
                <w:kern w:val="0"/>
                <w:sz w:val="20"/>
                <w:szCs w:val="20"/>
              </w:rPr>
              <w:t>（一）予以公开</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1</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832"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897"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30"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5"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1</w:t>
            </w:r>
          </w:p>
        </w:tc>
      </w:tr>
      <w:tr w:rsidR="003A4CB1">
        <w:trPr>
          <w:gridAfter w:val="1"/>
          <w:wAfter w:w="14" w:type="dxa"/>
          <w:trHeight w:val="528"/>
          <w:jc w:val="center"/>
        </w:trPr>
        <w:tc>
          <w:tcPr>
            <w:tcW w:w="728" w:type="dxa"/>
            <w:vMerge/>
            <w:tcBorders>
              <w:top w:val="nil"/>
              <w:left w:val="single" w:sz="4" w:space="0" w:color="auto"/>
              <w:bottom w:val="single" w:sz="4" w:space="0" w:color="auto"/>
              <w:right w:val="single" w:sz="4" w:space="0" w:color="auto"/>
            </w:tcBorders>
            <w:vAlign w:val="center"/>
          </w:tcPr>
          <w:p w:rsidR="003A4CB1" w:rsidRDefault="003A4CB1">
            <w:pPr>
              <w:widowControl/>
              <w:jc w:val="left"/>
              <w:rPr>
                <w:rFonts w:ascii="宋体" w:eastAsia="宋体" w:hAnsi="宋体" w:cs="宋体"/>
                <w:color w:val="000000"/>
                <w:kern w:val="0"/>
                <w:sz w:val="20"/>
                <w:szCs w:val="20"/>
              </w:rPr>
            </w:pPr>
          </w:p>
        </w:tc>
        <w:tc>
          <w:tcPr>
            <w:tcW w:w="2785" w:type="dxa"/>
            <w:gridSpan w:val="2"/>
            <w:tcBorders>
              <w:top w:val="single" w:sz="4" w:space="0" w:color="auto"/>
              <w:left w:val="nil"/>
              <w:bottom w:val="single" w:sz="4" w:space="0" w:color="auto"/>
              <w:right w:val="single" w:sz="4" w:space="0" w:color="auto"/>
            </w:tcBorders>
            <w:shd w:val="clear" w:color="auto" w:fill="auto"/>
            <w:vAlign w:val="center"/>
          </w:tcPr>
          <w:p w:rsidR="003A4CB1" w:rsidRDefault="00CA6884">
            <w:pPr>
              <w:widowControl/>
              <w:jc w:val="left"/>
              <w:rPr>
                <w:rFonts w:ascii="楷体" w:eastAsia="楷体" w:hAnsi="楷体" w:cs="宋体"/>
                <w:color w:val="000000"/>
                <w:kern w:val="0"/>
                <w:sz w:val="20"/>
                <w:szCs w:val="20"/>
              </w:rPr>
            </w:pPr>
            <w:r>
              <w:rPr>
                <w:rFonts w:ascii="楷体" w:eastAsia="楷体" w:hAnsi="楷体" w:cs="宋体" w:hint="eastAsia"/>
                <w:color w:val="000000"/>
                <w:kern w:val="0"/>
                <w:sz w:val="20"/>
                <w:szCs w:val="20"/>
              </w:rPr>
              <w:t>（二）部分公开（区分处理的，只计这一情形，不计其他情形）</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832"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897"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30"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5"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r>
      <w:tr w:rsidR="003A4CB1">
        <w:trPr>
          <w:gridAfter w:val="1"/>
          <w:wAfter w:w="14" w:type="dxa"/>
          <w:trHeight w:val="361"/>
          <w:jc w:val="center"/>
        </w:trPr>
        <w:tc>
          <w:tcPr>
            <w:tcW w:w="728" w:type="dxa"/>
            <w:vMerge/>
            <w:tcBorders>
              <w:top w:val="nil"/>
              <w:left w:val="single" w:sz="4" w:space="0" w:color="auto"/>
              <w:bottom w:val="single" w:sz="4" w:space="0" w:color="auto"/>
              <w:right w:val="single" w:sz="4" w:space="0" w:color="auto"/>
            </w:tcBorders>
            <w:vAlign w:val="center"/>
          </w:tcPr>
          <w:p w:rsidR="003A4CB1" w:rsidRDefault="003A4CB1">
            <w:pPr>
              <w:widowControl/>
              <w:jc w:val="left"/>
              <w:rPr>
                <w:rFonts w:ascii="宋体" w:eastAsia="宋体" w:hAnsi="宋体" w:cs="宋体"/>
                <w:color w:val="000000"/>
                <w:kern w:val="0"/>
                <w:sz w:val="20"/>
                <w:szCs w:val="20"/>
              </w:rPr>
            </w:pPr>
          </w:p>
        </w:tc>
        <w:tc>
          <w:tcPr>
            <w:tcW w:w="831" w:type="dxa"/>
            <w:vMerge w:val="restart"/>
            <w:tcBorders>
              <w:top w:val="nil"/>
              <w:left w:val="single" w:sz="4" w:space="0" w:color="auto"/>
              <w:bottom w:val="single" w:sz="4" w:space="0" w:color="auto"/>
              <w:right w:val="single" w:sz="4" w:space="0" w:color="auto"/>
            </w:tcBorders>
            <w:shd w:val="clear" w:color="auto" w:fill="auto"/>
            <w:vAlign w:val="center"/>
          </w:tcPr>
          <w:p w:rsidR="003A4CB1" w:rsidRDefault="00CA6884">
            <w:pPr>
              <w:widowControl/>
              <w:jc w:val="left"/>
              <w:rPr>
                <w:rFonts w:ascii="楷体" w:eastAsia="楷体" w:hAnsi="楷体" w:cs="宋体"/>
                <w:color w:val="000000"/>
                <w:kern w:val="0"/>
                <w:sz w:val="20"/>
                <w:szCs w:val="20"/>
              </w:rPr>
            </w:pPr>
            <w:r>
              <w:rPr>
                <w:rFonts w:ascii="楷体" w:eastAsia="楷体" w:hAnsi="楷体" w:cs="宋体" w:hint="eastAsia"/>
                <w:color w:val="000000"/>
                <w:kern w:val="0"/>
                <w:sz w:val="20"/>
                <w:szCs w:val="20"/>
              </w:rPr>
              <w:t>（三）不予公开</w:t>
            </w:r>
          </w:p>
        </w:tc>
        <w:tc>
          <w:tcPr>
            <w:tcW w:w="1954" w:type="dxa"/>
            <w:tcBorders>
              <w:top w:val="nil"/>
              <w:left w:val="nil"/>
              <w:bottom w:val="single" w:sz="4" w:space="0" w:color="auto"/>
              <w:right w:val="single" w:sz="4" w:space="0" w:color="auto"/>
            </w:tcBorders>
            <w:shd w:val="clear" w:color="auto" w:fill="auto"/>
            <w:vAlign w:val="center"/>
          </w:tcPr>
          <w:p w:rsidR="003A4CB1" w:rsidRDefault="00CA6884">
            <w:pPr>
              <w:widowControl/>
              <w:jc w:val="left"/>
              <w:rPr>
                <w:rFonts w:ascii="楷体" w:eastAsia="楷体" w:hAnsi="楷体" w:cs="宋体"/>
                <w:color w:val="000000"/>
                <w:kern w:val="0"/>
                <w:sz w:val="20"/>
                <w:szCs w:val="20"/>
              </w:rPr>
            </w:pPr>
            <w:r>
              <w:rPr>
                <w:rFonts w:ascii="楷体" w:eastAsia="楷体" w:hAnsi="楷体" w:cs="宋体" w:hint="eastAsia"/>
                <w:color w:val="000000"/>
                <w:kern w:val="0"/>
                <w:sz w:val="20"/>
                <w:szCs w:val="20"/>
              </w:rPr>
              <w:t>1.</w:t>
            </w:r>
            <w:r>
              <w:rPr>
                <w:rFonts w:ascii="楷体" w:eastAsia="楷体" w:hAnsi="楷体" w:cs="宋体" w:hint="eastAsia"/>
                <w:color w:val="000000"/>
                <w:kern w:val="0"/>
                <w:sz w:val="20"/>
                <w:szCs w:val="20"/>
              </w:rPr>
              <w:t>属于国家秘密</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1</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832"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897"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30"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5"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1</w:t>
            </w:r>
          </w:p>
        </w:tc>
      </w:tr>
      <w:tr w:rsidR="003A4CB1">
        <w:trPr>
          <w:gridAfter w:val="1"/>
          <w:wAfter w:w="14" w:type="dxa"/>
          <w:trHeight w:val="361"/>
          <w:jc w:val="center"/>
        </w:trPr>
        <w:tc>
          <w:tcPr>
            <w:tcW w:w="728" w:type="dxa"/>
            <w:vMerge/>
            <w:tcBorders>
              <w:top w:val="nil"/>
              <w:left w:val="single" w:sz="4" w:space="0" w:color="auto"/>
              <w:bottom w:val="single" w:sz="4" w:space="0" w:color="auto"/>
              <w:right w:val="single" w:sz="4" w:space="0" w:color="auto"/>
            </w:tcBorders>
            <w:vAlign w:val="center"/>
          </w:tcPr>
          <w:p w:rsidR="003A4CB1" w:rsidRDefault="003A4CB1">
            <w:pPr>
              <w:widowControl/>
              <w:jc w:val="left"/>
              <w:rPr>
                <w:rFonts w:ascii="宋体" w:eastAsia="宋体" w:hAnsi="宋体" w:cs="宋体"/>
                <w:color w:val="000000"/>
                <w:kern w:val="0"/>
                <w:sz w:val="20"/>
                <w:szCs w:val="20"/>
              </w:rPr>
            </w:pPr>
          </w:p>
        </w:tc>
        <w:tc>
          <w:tcPr>
            <w:tcW w:w="831" w:type="dxa"/>
            <w:vMerge/>
            <w:tcBorders>
              <w:top w:val="nil"/>
              <w:left w:val="single" w:sz="4" w:space="0" w:color="auto"/>
              <w:bottom w:val="single" w:sz="4" w:space="0" w:color="auto"/>
              <w:right w:val="single" w:sz="4" w:space="0" w:color="auto"/>
            </w:tcBorders>
            <w:vAlign w:val="center"/>
          </w:tcPr>
          <w:p w:rsidR="003A4CB1" w:rsidRDefault="003A4CB1">
            <w:pPr>
              <w:widowControl/>
              <w:jc w:val="left"/>
              <w:rPr>
                <w:rFonts w:ascii="楷体" w:eastAsia="楷体" w:hAnsi="楷体" w:cs="宋体"/>
                <w:color w:val="000000"/>
                <w:kern w:val="0"/>
                <w:sz w:val="20"/>
                <w:szCs w:val="20"/>
              </w:rPr>
            </w:pPr>
          </w:p>
        </w:tc>
        <w:tc>
          <w:tcPr>
            <w:tcW w:w="1954" w:type="dxa"/>
            <w:tcBorders>
              <w:top w:val="nil"/>
              <w:left w:val="nil"/>
              <w:bottom w:val="single" w:sz="4" w:space="0" w:color="auto"/>
              <w:right w:val="single" w:sz="4" w:space="0" w:color="auto"/>
            </w:tcBorders>
            <w:shd w:val="clear" w:color="auto" w:fill="auto"/>
            <w:vAlign w:val="center"/>
          </w:tcPr>
          <w:p w:rsidR="003A4CB1" w:rsidRDefault="00CA6884">
            <w:pPr>
              <w:widowControl/>
              <w:jc w:val="left"/>
              <w:rPr>
                <w:rFonts w:ascii="楷体" w:eastAsia="楷体" w:hAnsi="楷体" w:cs="宋体"/>
                <w:color w:val="000000"/>
                <w:kern w:val="0"/>
                <w:sz w:val="20"/>
                <w:szCs w:val="20"/>
              </w:rPr>
            </w:pPr>
            <w:r>
              <w:rPr>
                <w:rFonts w:ascii="楷体" w:eastAsia="楷体" w:hAnsi="楷体" w:cs="宋体" w:hint="eastAsia"/>
                <w:color w:val="000000"/>
                <w:kern w:val="0"/>
                <w:sz w:val="20"/>
                <w:szCs w:val="20"/>
              </w:rPr>
              <w:t>2.</w:t>
            </w:r>
            <w:r>
              <w:rPr>
                <w:rFonts w:ascii="楷体" w:eastAsia="楷体" w:hAnsi="楷体" w:cs="宋体" w:hint="eastAsia"/>
                <w:color w:val="000000"/>
                <w:kern w:val="0"/>
                <w:sz w:val="20"/>
                <w:szCs w:val="20"/>
              </w:rPr>
              <w:t>其他法律行政法规禁止公开</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832"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897"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30"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5"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r>
      <w:tr w:rsidR="003A4CB1">
        <w:trPr>
          <w:gridAfter w:val="1"/>
          <w:wAfter w:w="14" w:type="dxa"/>
          <w:trHeight w:val="361"/>
          <w:jc w:val="center"/>
        </w:trPr>
        <w:tc>
          <w:tcPr>
            <w:tcW w:w="728" w:type="dxa"/>
            <w:vMerge/>
            <w:tcBorders>
              <w:top w:val="nil"/>
              <w:left w:val="single" w:sz="4" w:space="0" w:color="auto"/>
              <w:bottom w:val="single" w:sz="4" w:space="0" w:color="auto"/>
              <w:right w:val="single" w:sz="4" w:space="0" w:color="auto"/>
            </w:tcBorders>
            <w:vAlign w:val="center"/>
          </w:tcPr>
          <w:p w:rsidR="003A4CB1" w:rsidRDefault="003A4CB1">
            <w:pPr>
              <w:widowControl/>
              <w:jc w:val="left"/>
              <w:rPr>
                <w:rFonts w:ascii="宋体" w:eastAsia="宋体" w:hAnsi="宋体" w:cs="宋体"/>
                <w:color w:val="000000"/>
                <w:kern w:val="0"/>
                <w:sz w:val="20"/>
                <w:szCs w:val="20"/>
              </w:rPr>
            </w:pPr>
          </w:p>
        </w:tc>
        <w:tc>
          <w:tcPr>
            <w:tcW w:w="831" w:type="dxa"/>
            <w:vMerge/>
            <w:tcBorders>
              <w:top w:val="nil"/>
              <w:left w:val="single" w:sz="4" w:space="0" w:color="auto"/>
              <w:bottom w:val="single" w:sz="4" w:space="0" w:color="auto"/>
              <w:right w:val="single" w:sz="4" w:space="0" w:color="auto"/>
            </w:tcBorders>
            <w:vAlign w:val="center"/>
          </w:tcPr>
          <w:p w:rsidR="003A4CB1" w:rsidRDefault="003A4CB1">
            <w:pPr>
              <w:widowControl/>
              <w:jc w:val="left"/>
              <w:rPr>
                <w:rFonts w:ascii="楷体" w:eastAsia="楷体" w:hAnsi="楷体" w:cs="宋体"/>
                <w:color w:val="000000"/>
                <w:kern w:val="0"/>
                <w:sz w:val="20"/>
                <w:szCs w:val="20"/>
              </w:rPr>
            </w:pPr>
          </w:p>
        </w:tc>
        <w:tc>
          <w:tcPr>
            <w:tcW w:w="1954" w:type="dxa"/>
            <w:tcBorders>
              <w:top w:val="nil"/>
              <w:left w:val="nil"/>
              <w:bottom w:val="single" w:sz="4" w:space="0" w:color="auto"/>
              <w:right w:val="single" w:sz="4" w:space="0" w:color="auto"/>
            </w:tcBorders>
            <w:shd w:val="clear" w:color="auto" w:fill="auto"/>
            <w:vAlign w:val="center"/>
          </w:tcPr>
          <w:p w:rsidR="003A4CB1" w:rsidRDefault="00CA6884">
            <w:pPr>
              <w:widowControl/>
              <w:jc w:val="left"/>
              <w:rPr>
                <w:rFonts w:ascii="楷体" w:eastAsia="楷体" w:hAnsi="楷体" w:cs="宋体"/>
                <w:color w:val="000000"/>
                <w:kern w:val="0"/>
                <w:sz w:val="20"/>
                <w:szCs w:val="20"/>
              </w:rPr>
            </w:pPr>
            <w:r>
              <w:rPr>
                <w:rFonts w:ascii="楷体" w:eastAsia="楷体" w:hAnsi="楷体" w:cs="宋体" w:hint="eastAsia"/>
                <w:color w:val="000000"/>
                <w:kern w:val="0"/>
                <w:sz w:val="20"/>
                <w:szCs w:val="20"/>
              </w:rPr>
              <w:t>3.</w:t>
            </w:r>
            <w:r>
              <w:rPr>
                <w:rFonts w:ascii="楷体" w:eastAsia="楷体" w:hAnsi="楷体" w:cs="宋体" w:hint="eastAsia"/>
                <w:color w:val="000000"/>
                <w:kern w:val="0"/>
                <w:sz w:val="20"/>
                <w:szCs w:val="20"/>
              </w:rPr>
              <w:t>危及“三安全</w:t>
            </w:r>
            <w:proofErr w:type="gramStart"/>
            <w:r>
              <w:rPr>
                <w:rFonts w:ascii="楷体" w:eastAsia="楷体" w:hAnsi="楷体" w:cs="宋体" w:hint="eastAsia"/>
                <w:color w:val="000000"/>
                <w:kern w:val="0"/>
                <w:sz w:val="20"/>
                <w:szCs w:val="20"/>
              </w:rPr>
              <w:t>一</w:t>
            </w:r>
            <w:proofErr w:type="gramEnd"/>
            <w:r>
              <w:rPr>
                <w:rFonts w:ascii="楷体" w:eastAsia="楷体" w:hAnsi="楷体" w:cs="宋体" w:hint="eastAsia"/>
                <w:color w:val="000000"/>
                <w:kern w:val="0"/>
                <w:sz w:val="20"/>
                <w:szCs w:val="20"/>
              </w:rPr>
              <w:t>稳定”</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832"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897"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30"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5"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r>
      <w:tr w:rsidR="003A4CB1">
        <w:trPr>
          <w:gridAfter w:val="1"/>
          <w:wAfter w:w="14" w:type="dxa"/>
          <w:trHeight w:val="361"/>
          <w:jc w:val="center"/>
        </w:trPr>
        <w:tc>
          <w:tcPr>
            <w:tcW w:w="728" w:type="dxa"/>
            <w:vMerge/>
            <w:tcBorders>
              <w:top w:val="nil"/>
              <w:left w:val="single" w:sz="4" w:space="0" w:color="auto"/>
              <w:bottom w:val="single" w:sz="4" w:space="0" w:color="auto"/>
              <w:right w:val="single" w:sz="4" w:space="0" w:color="auto"/>
            </w:tcBorders>
            <w:vAlign w:val="center"/>
          </w:tcPr>
          <w:p w:rsidR="003A4CB1" w:rsidRDefault="003A4CB1">
            <w:pPr>
              <w:widowControl/>
              <w:jc w:val="left"/>
              <w:rPr>
                <w:rFonts w:ascii="宋体" w:eastAsia="宋体" w:hAnsi="宋体" w:cs="宋体"/>
                <w:color w:val="000000"/>
                <w:kern w:val="0"/>
                <w:sz w:val="20"/>
                <w:szCs w:val="20"/>
              </w:rPr>
            </w:pPr>
          </w:p>
        </w:tc>
        <w:tc>
          <w:tcPr>
            <w:tcW w:w="831" w:type="dxa"/>
            <w:vMerge/>
            <w:tcBorders>
              <w:top w:val="nil"/>
              <w:left w:val="single" w:sz="4" w:space="0" w:color="auto"/>
              <w:bottom w:val="single" w:sz="4" w:space="0" w:color="auto"/>
              <w:right w:val="single" w:sz="4" w:space="0" w:color="auto"/>
            </w:tcBorders>
            <w:vAlign w:val="center"/>
          </w:tcPr>
          <w:p w:rsidR="003A4CB1" w:rsidRDefault="003A4CB1">
            <w:pPr>
              <w:widowControl/>
              <w:jc w:val="left"/>
              <w:rPr>
                <w:rFonts w:ascii="楷体" w:eastAsia="楷体" w:hAnsi="楷体" w:cs="宋体"/>
                <w:color w:val="000000"/>
                <w:kern w:val="0"/>
                <w:sz w:val="20"/>
                <w:szCs w:val="20"/>
              </w:rPr>
            </w:pPr>
          </w:p>
        </w:tc>
        <w:tc>
          <w:tcPr>
            <w:tcW w:w="1954" w:type="dxa"/>
            <w:tcBorders>
              <w:top w:val="nil"/>
              <w:left w:val="nil"/>
              <w:bottom w:val="single" w:sz="4" w:space="0" w:color="auto"/>
              <w:right w:val="single" w:sz="4" w:space="0" w:color="auto"/>
            </w:tcBorders>
            <w:shd w:val="clear" w:color="auto" w:fill="auto"/>
            <w:vAlign w:val="center"/>
          </w:tcPr>
          <w:p w:rsidR="003A4CB1" w:rsidRDefault="00CA6884">
            <w:pPr>
              <w:widowControl/>
              <w:jc w:val="left"/>
              <w:rPr>
                <w:rFonts w:ascii="楷体" w:eastAsia="楷体" w:hAnsi="楷体" w:cs="宋体"/>
                <w:color w:val="000000"/>
                <w:kern w:val="0"/>
                <w:sz w:val="20"/>
                <w:szCs w:val="20"/>
              </w:rPr>
            </w:pPr>
            <w:r>
              <w:rPr>
                <w:rFonts w:ascii="楷体" w:eastAsia="楷体" w:hAnsi="楷体" w:cs="宋体" w:hint="eastAsia"/>
                <w:color w:val="000000"/>
                <w:kern w:val="0"/>
                <w:sz w:val="20"/>
                <w:szCs w:val="20"/>
              </w:rPr>
              <w:t>4.</w:t>
            </w:r>
            <w:r>
              <w:rPr>
                <w:rFonts w:ascii="楷体" w:eastAsia="楷体" w:hAnsi="楷体" w:cs="宋体" w:hint="eastAsia"/>
                <w:color w:val="000000"/>
                <w:kern w:val="0"/>
                <w:sz w:val="20"/>
                <w:szCs w:val="20"/>
              </w:rPr>
              <w:t>保护第三方合法权益</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832"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897"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30"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5"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r>
      <w:tr w:rsidR="003A4CB1">
        <w:trPr>
          <w:gridAfter w:val="1"/>
          <w:wAfter w:w="14" w:type="dxa"/>
          <w:trHeight w:val="361"/>
          <w:jc w:val="center"/>
        </w:trPr>
        <w:tc>
          <w:tcPr>
            <w:tcW w:w="728" w:type="dxa"/>
            <w:vMerge/>
            <w:tcBorders>
              <w:top w:val="nil"/>
              <w:left w:val="single" w:sz="4" w:space="0" w:color="auto"/>
              <w:bottom w:val="single" w:sz="4" w:space="0" w:color="auto"/>
              <w:right w:val="single" w:sz="4" w:space="0" w:color="auto"/>
            </w:tcBorders>
            <w:vAlign w:val="center"/>
          </w:tcPr>
          <w:p w:rsidR="003A4CB1" w:rsidRDefault="003A4CB1">
            <w:pPr>
              <w:widowControl/>
              <w:jc w:val="left"/>
              <w:rPr>
                <w:rFonts w:ascii="宋体" w:eastAsia="宋体" w:hAnsi="宋体" w:cs="宋体"/>
                <w:color w:val="000000"/>
                <w:kern w:val="0"/>
                <w:sz w:val="20"/>
                <w:szCs w:val="20"/>
              </w:rPr>
            </w:pPr>
          </w:p>
        </w:tc>
        <w:tc>
          <w:tcPr>
            <w:tcW w:w="831" w:type="dxa"/>
            <w:vMerge/>
            <w:tcBorders>
              <w:top w:val="nil"/>
              <w:left w:val="single" w:sz="4" w:space="0" w:color="auto"/>
              <w:bottom w:val="single" w:sz="4" w:space="0" w:color="auto"/>
              <w:right w:val="single" w:sz="4" w:space="0" w:color="auto"/>
            </w:tcBorders>
            <w:vAlign w:val="center"/>
          </w:tcPr>
          <w:p w:rsidR="003A4CB1" w:rsidRDefault="003A4CB1">
            <w:pPr>
              <w:widowControl/>
              <w:jc w:val="left"/>
              <w:rPr>
                <w:rFonts w:ascii="楷体" w:eastAsia="楷体" w:hAnsi="楷体" w:cs="宋体"/>
                <w:color w:val="000000"/>
                <w:kern w:val="0"/>
                <w:sz w:val="20"/>
                <w:szCs w:val="20"/>
              </w:rPr>
            </w:pPr>
          </w:p>
        </w:tc>
        <w:tc>
          <w:tcPr>
            <w:tcW w:w="1954" w:type="dxa"/>
            <w:tcBorders>
              <w:top w:val="nil"/>
              <w:left w:val="nil"/>
              <w:bottom w:val="single" w:sz="4" w:space="0" w:color="auto"/>
              <w:right w:val="single" w:sz="4" w:space="0" w:color="auto"/>
            </w:tcBorders>
            <w:shd w:val="clear" w:color="auto" w:fill="auto"/>
            <w:vAlign w:val="center"/>
          </w:tcPr>
          <w:p w:rsidR="003A4CB1" w:rsidRDefault="00CA6884">
            <w:pPr>
              <w:widowControl/>
              <w:jc w:val="left"/>
              <w:rPr>
                <w:rFonts w:ascii="楷体" w:eastAsia="楷体" w:hAnsi="楷体" w:cs="宋体"/>
                <w:color w:val="000000"/>
                <w:kern w:val="0"/>
                <w:sz w:val="20"/>
                <w:szCs w:val="20"/>
              </w:rPr>
            </w:pPr>
            <w:r>
              <w:rPr>
                <w:rFonts w:ascii="楷体" w:eastAsia="楷体" w:hAnsi="楷体" w:cs="宋体" w:hint="eastAsia"/>
                <w:color w:val="000000"/>
                <w:kern w:val="0"/>
                <w:sz w:val="20"/>
                <w:szCs w:val="20"/>
              </w:rPr>
              <w:t>5.</w:t>
            </w:r>
            <w:r>
              <w:rPr>
                <w:rFonts w:ascii="楷体" w:eastAsia="楷体" w:hAnsi="楷体" w:cs="宋体" w:hint="eastAsia"/>
                <w:color w:val="000000"/>
                <w:kern w:val="0"/>
                <w:sz w:val="20"/>
                <w:szCs w:val="20"/>
              </w:rPr>
              <w:t>属于三类内部事务信息</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832"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897"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30"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5"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r>
      <w:tr w:rsidR="003A4CB1">
        <w:trPr>
          <w:gridAfter w:val="1"/>
          <w:wAfter w:w="14" w:type="dxa"/>
          <w:trHeight w:val="361"/>
          <w:jc w:val="center"/>
        </w:trPr>
        <w:tc>
          <w:tcPr>
            <w:tcW w:w="728" w:type="dxa"/>
            <w:vMerge/>
            <w:tcBorders>
              <w:top w:val="nil"/>
              <w:left w:val="single" w:sz="4" w:space="0" w:color="auto"/>
              <w:bottom w:val="single" w:sz="4" w:space="0" w:color="auto"/>
              <w:right w:val="single" w:sz="4" w:space="0" w:color="auto"/>
            </w:tcBorders>
            <w:vAlign w:val="center"/>
          </w:tcPr>
          <w:p w:rsidR="003A4CB1" w:rsidRDefault="003A4CB1">
            <w:pPr>
              <w:widowControl/>
              <w:jc w:val="left"/>
              <w:rPr>
                <w:rFonts w:ascii="宋体" w:eastAsia="宋体" w:hAnsi="宋体" w:cs="宋体"/>
                <w:color w:val="000000"/>
                <w:kern w:val="0"/>
                <w:sz w:val="20"/>
                <w:szCs w:val="20"/>
              </w:rPr>
            </w:pPr>
          </w:p>
        </w:tc>
        <w:tc>
          <w:tcPr>
            <w:tcW w:w="831" w:type="dxa"/>
            <w:vMerge/>
            <w:tcBorders>
              <w:top w:val="nil"/>
              <w:left w:val="single" w:sz="4" w:space="0" w:color="auto"/>
              <w:bottom w:val="single" w:sz="4" w:space="0" w:color="auto"/>
              <w:right w:val="single" w:sz="4" w:space="0" w:color="auto"/>
            </w:tcBorders>
            <w:vAlign w:val="center"/>
          </w:tcPr>
          <w:p w:rsidR="003A4CB1" w:rsidRDefault="003A4CB1">
            <w:pPr>
              <w:widowControl/>
              <w:jc w:val="left"/>
              <w:rPr>
                <w:rFonts w:ascii="楷体" w:eastAsia="楷体" w:hAnsi="楷体" w:cs="宋体"/>
                <w:color w:val="000000"/>
                <w:kern w:val="0"/>
                <w:sz w:val="20"/>
                <w:szCs w:val="20"/>
              </w:rPr>
            </w:pPr>
          </w:p>
        </w:tc>
        <w:tc>
          <w:tcPr>
            <w:tcW w:w="1954" w:type="dxa"/>
            <w:tcBorders>
              <w:top w:val="nil"/>
              <w:left w:val="nil"/>
              <w:bottom w:val="single" w:sz="4" w:space="0" w:color="auto"/>
              <w:right w:val="single" w:sz="4" w:space="0" w:color="auto"/>
            </w:tcBorders>
            <w:shd w:val="clear" w:color="auto" w:fill="auto"/>
            <w:vAlign w:val="center"/>
          </w:tcPr>
          <w:p w:rsidR="003A4CB1" w:rsidRDefault="00CA6884">
            <w:pPr>
              <w:widowControl/>
              <w:jc w:val="left"/>
              <w:rPr>
                <w:rFonts w:ascii="楷体" w:eastAsia="楷体" w:hAnsi="楷体" w:cs="宋体"/>
                <w:color w:val="000000"/>
                <w:kern w:val="0"/>
                <w:sz w:val="20"/>
                <w:szCs w:val="20"/>
              </w:rPr>
            </w:pPr>
            <w:r>
              <w:rPr>
                <w:rFonts w:ascii="楷体" w:eastAsia="楷体" w:hAnsi="楷体" w:cs="宋体" w:hint="eastAsia"/>
                <w:color w:val="000000"/>
                <w:kern w:val="0"/>
                <w:sz w:val="20"/>
                <w:szCs w:val="20"/>
              </w:rPr>
              <w:t>6.</w:t>
            </w:r>
            <w:r>
              <w:rPr>
                <w:rFonts w:ascii="楷体" w:eastAsia="楷体" w:hAnsi="楷体" w:cs="宋体" w:hint="eastAsia"/>
                <w:color w:val="000000"/>
                <w:kern w:val="0"/>
                <w:sz w:val="20"/>
                <w:szCs w:val="20"/>
              </w:rPr>
              <w:t>属于四类过程性信息</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832"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897"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30"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5"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r>
      <w:tr w:rsidR="003A4CB1">
        <w:trPr>
          <w:gridAfter w:val="1"/>
          <w:wAfter w:w="14" w:type="dxa"/>
          <w:trHeight w:val="361"/>
          <w:jc w:val="center"/>
        </w:trPr>
        <w:tc>
          <w:tcPr>
            <w:tcW w:w="728" w:type="dxa"/>
            <w:vMerge/>
            <w:tcBorders>
              <w:top w:val="nil"/>
              <w:left w:val="single" w:sz="4" w:space="0" w:color="auto"/>
              <w:bottom w:val="single" w:sz="4" w:space="0" w:color="auto"/>
              <w:right w:val="single" w:sz="4" w:space="0" w:color="auto"/>
            </w:tcBorders>
            <w:vAlign w:val="center"/>
          </w:tcPr>
          <w:p w:rsidR="003A4CB1" w:rsidRDefault="003A4CB1">
            <w:pPr>
              <w:widowControl/>
              <w:jc w:val="left"/>
              <w:rPr>
                <w:rFonts w:ascii="宋体" w:eastAsia="宋体" w:hAnsi="宋体" w:cs="宋体"/>
                <w:color w:val="000000"/>
                <w:kern w:val="0"/>
                <w:sz w:val="20"/>
                <w:szCs w:val="20"/>
              </w:rPr>
            </w:pPr>
          </w:p>
        </w:tc>
        <w:tc>
          <w:tcPr>
            <w:tcW w:w="831" w:type="dxa"/>
            <w:vMerge/>
            <w:tcBorders>
              <w:top w:val="nil"/>
              <w:left w:val="single" w:sz="4" w:space="0" w:color="auto"/>
              <w:bottom w:val="single" w:sz="4" w:space="0" w:color="auto"/>
              <w:right w:val="single" w:sz="4" w:space="0" w:color="auto"/>
            </w:tcBorders>
            <w:vAlign w:val="center"/>
          </w:tcPr>
          <w:p w:rsidR="003A4CB1" w:rsidRDefault="003A4CB1">
            <w:pPr>
              <w:widowControl/>
              <w:jc w:val="left"/>
              <w:rPr>
                <w:rFonts w:ascii="楷体" w:eastAsia="楷体" w:hAnsi="楷体" w:cs="宋体"/>
                <w:color w:val="000000"/>
                <w:kern w:val="0"/>
                <w:sz w:val="20"/>
                <w:szCs w:val="20"/>
              </w:rPr>
            </w:pPr>
          </w:p>
        </w:tc>
        <w:tc>
          <w:tcPr>
            <w:tcW w:w="1954" w:type="dxa"/>
            <w:tcBorders>
              <w:top w:val="nil"/>
              <w:left w:val="nil"/>
              <w:bottom w:val="single" w:sz="4" w:space="0" w:color="auto"/>
              <w:right w:val="single" w:sz="4" w:space="0" w:color="auto"/>
            </w:tcBorders>
            <w:shd w:val="clear" w:color="auto" w:fill="auto"/>
            <w:vAlign w:val="center"/>
          </w:tcPr>
          <w:p w:rsidR="003A4CB1" w:rsidRDefault="00CA6884">
            <w:pPr>
              <w:widowControl/>
              <w:jc w:val="left"/>
              <w:rPr>
                <w:rFonts w:ascii="楷体" w:eastAsia="楷体" w:hAnsi="楷体" w:cs="宋体"/>
                <w:color w:val="000000"/>
                <w:kern w:val="0"/>
                <w:sz w:val="20"/>
                <w:szCs w:val="20"/>
              </w:rPr>
            </w:pPr>
            <w:r>
              <w:rPr>
                <w:rFonts w:ascii="楷体" w:eastAsia="楷体" w:hAnsi="楷体" w:cs="宋体" w:hint="eastAsia"/>
                <w:color w:val="000000"/>
                <w:kern w:val="0"/>
                <w:sz w:val="20"/>
                <w:szCs w:val="20"/>
              </w:rPr>
              <w:t>7.</w:t>
            </w:r>
            <w:r>
              <w:rPr>
                <w:rFonts w:ascii="楷体" w:eastAsia="楷体" w:hAnsi="楷体" w:cs="宋体" w:hint="eastAsia"/>
                <w:color w:val="000000"/>
                <w:kern w:val="0"/>
                <w:sz w:val="20"/>
                <w:szCs w:val="20"/>
              </w:rPr>
              <w:t>属于行政执法案卷</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832"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897"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30"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5"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r>
      <w:tr w:rsidR="003A4CB1">
        <w:trPr>
          <w:gridAfter w:val="1"/>
          <w:wAfter w:w="14" w:type="dxa"/>
          <w:trHeight w:val="361"/>
          <w:jc w:val="center"/>
        </w:trPr>
        <w:tc>
          <w:tcPr>
            <w:tcW w:w="728" w:type="dxa"/>
            <w:vMerge/>
            <w:tcBorders>
              <w:top w:val="nil"/>
              <w:left w:val="single" w:sz="4" w:space="0" w:color="auto"/>
              <w:bottom w:val="single" w:sz="4" w:space="0" w:color="auto"/>
              <w:right w:val="single" w:sz="4" w:space="0" w:color="auto"/>
            </w:tcBorders>
            <w:vAlign w:val="center"/>
          </w:tcPr>
          <w:p w:rsidR="003A4CB1" w:rsidRDefault="003A4CB1">
            <w:pPr>
              <w:widowControl/>
              <w:jc w:val="left"/>
              <w:rPr>
                <w:rFonts w:ascii="宋体" w:eastAsia="宋体" w:hAnsi="宋体" w:cs="宋体"/>
                <w:color w:val="000000"/>
                <w:kern w:val="0"/>
                <w:sz w:val="20"/>
                <w:szCs w:val="20"/>
              </w:rPr>
            </w:pPr>
          </w:p>
        </w:tc>
        <w:tc>
          <w:tcPr>
            <w:tcW w:w="831" w:type="dxa"/>
            <w:vMerge/>
            <w:tcBorders>
              <w:top w:val="nil"/>
              <w:left w:val="single" w:sz="4" w:space="0" w:color="auto"/>
              <w:bottom w:val="single" w:sz="4" w:space="0" w:color="auto"/>
              <w:right w:val="single" w:sz="4" w:space="0" w:color="auto"/>
            </w:tcBorders>
            <w:vAlign w:val="center"/>
          </w:tcPr>
          <w:p w:rsidR="003A4CB1" w:rsidRDefault="003A4CB1">
            <w:pPr>
              <w:widowControl/>
              <w:jc w:val="left"/>
              <w:rPr>
                <w:rFonts w:ascii="楷体" w:eastAsia="楷体" w:hAnsi="楷体" w:cs="宋体"/>
                <w:color w:val="000000"/>
                <w:kern w:val="0"/>
                <w:sz w:val="20"/>
                <w:szCs w:val="20"/>
              </w:rPr>
            </w:pPr>
          </w:p>
        </w:tc>
        <w:tc>
          <w:tcPr>
            <w:tcW w:w="1954" w:type="dxa"/>
            <w:tcBorders>
              <w:top w:val="nil"/>
              <w:left w:val="nil"/>
              <w:bottom w:val="single" w:sz="4" w:space="0" w:color="auto"/>
              <w:right w:val="single" w:sz="4" w:space="0" w:color="auto"/>
            </w:tcBorders>
            <w:shd w:val="clear" w:color="auto" w:fill="auto"/>
            <w:vAlign w:val="center"/>
          </w:tcPr>
          <w:p w:rsidR="003A4CB1" w:rsidRDefault="00CA6884">
            <w:pPr>
              <w:widowControl/>
              <w:jc w:val="left"/>
              <w:rPr>
                <w:rFonts w:ascii="楷体" w:eastAsia="楷体" w:hAnsi="楷体" w:cs="宋体"/>
                <w:color w:val="000000"/>
                <w:kern w:val="0"/>
                <w:sz w:val="20"/>
                <w:szCs w:val="20"/>
              </w:rPr>
            </w:pPr>
            <w:r>
              <w:rPr>
                <w:rFonts w:ascii="楷体" w:eastAsia="楷体" w:hAnsi="楷体" w:cs="宋体" w:hint="eastAsia"/>
                <w:color w:val="000000"/>
                <w:kern w:val="0"/>
                <w:sz w:val="20"/>
                <w:szCs w:val="20"/>
              </w:rPr>
              <w:t>8.</w:t>
            </w:r>
            <w:r>
              <w:rPr>
                <w:rFonts w:ascii="楷体" w:eastAsia="楷体" w:hAnsi="楷体" w:cs="宋体" w:hint="eastAsia"/>
                <w:color w:val="000000"/>
                <w:kern w:val="0"/>
                <w:sz w:val="20"/>
                <w:szCs w:val="20"/>
              </w:rPr>
              <w:t>属于行政查询事项</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832"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897"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30"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5"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r>
      <w:tr w:rsidR="003A4CB1">
        <w:trPr>
          <w:gridAfter w:val="1"/>
          <w:wAfter w:w="14" w:type="dxa"/>
          <w:trHeight w:val="361"/>
          <w:jc w:val="center"/>
        </w:trPr>
        <w:tc>
          <w:tcPr>
            <w:tcW w:w="728" w:type="dxa"/>
            <w:vMerge/>
            <w:tcBorders>
              <w:top w:val="nil"/>
              <w:left w:val="single" w:sz="4" w:space="0" w:color="auto"/>
              <w:bottom w:val="single" w:sz="4" w:space="0" w:color="auto"/>
              <w:right w:val="single" w:sz="4" w:space="0" w:color="auto"/>
            </w:tcBorders>
            <w:vAlign w:val="center"/>
          </w:tcPr>
          <w:p w:rsidR="003A4CB1" w:rsidRDefault="003A4CB1">
            <w:pPr>
              <w:widowControl/>
              <w:jc w:val="left"/>
              <w:rPr>
                <w:rFonts w:ascii="宋体" w:eastAsia="宋体" w:hAnsi="宋体" w:cs="宋体"/>
                <w:color w:val="000000"/>
                <w:kern w:val="0"/>
                <w:sz w:val="20"/>
                <w:szCs w:val="20"/>
              </w:rPr>
            </w:pPr>
          </w:p>
        </w:tc>
        <w:tc>
          <w:tcPr>
            <w:tcW w:w="831" w:type="dxa"/>
            <w:vMerge w:val="restart"/>
            <w:tcBorders>
              <w:top w:val="nil"/>
              <w:left w:val="single" w:sz="4" w:space="0" w:color="auto"/>
              <w:bottom w:val="single" w:sz="4" w:space="0" w:color="auto"/>
              <w:right w:val="single" w:sz="4" w:space="0" w:color="auto"/>
            </w:tcBorders>
            <w:shd w:val="clear" w:color="auto" w:fill="auto"/>
            <w:vAlign w:val="center"/>
          </w:tcPr>
          <w:p w:rsidR="003A4CB1" w:rsidRDefault="00CA6884">
            <w:pPr>
              <w:widowControl/>
              <w:jc w:val="left"/>
              <w:rPr>
                <w:rFonts w:ascii="楷体" w:eastAsia="楷体" w:hAnsi="楷体" w:cs="宋体"/>
                <w:color w:val="000000"/>
                <w:kern w:val="0"/>
                <w:sz w:val="20"/>
                <w:szCs w:val="20"/>
              </w:rPr>
            </w:pPr>
            <w:r>
              <w:rPr>
                <w:rFonts w:ascii="楷体" w:eastAsia="楷体" w:hAnsi="楷体" w:cs="宋体" w:hint="eastAsia"/>
                <w:color w:val="000000"/>
                <w:kern w:val="0"/>
                <w:sz w:val="20"/>
                <w:szCs w:val="20"/>
              </w:rPr>
              <w:t>（四）</w:t>
            </w:r>
            <w:r>
              <w:rPr>
                <w:rFonts w:ascii="楷体" w:eastAsia="楷体" w:hAnsi="楷体" w:cs="宋体" w:hint="eastAsia"/>
                <w:color w:val="000000"/>
                <w:kern w:val="0"/>
                <w:sz w:val="20"/>
                <w:szCs w:val="20"/>
              </w:rPr>
              <w:lastRenderedPageBreak/>
              <w:t>无法提供</w:t>
            </w:r>
          </w:p>
        </w:tc>
        <w:tc>
          <w:tcPr>
            <w:tcW w:w="1954" w:type="dxa"/>
            <w:tcBorders>
              <w:top w:val="nil"/>
              <w:left w:val="nil"/>
              <w:bottom w:val="single" w:sz="4" w:space="0" w:color="auto"/>
              <w:right w:val="single" w:sz="4" w:space="0" w:color="auto"/>
            </w:tcBorders>
            <w:shd w:val="clear" w:color="auto" w:fill="auto"/>
            <w:vAlign w:val="center"/>
          </w:tcPr>
          <w:p w:rsidR="003A4CB1" w:rsidRDefault="00CA6884">
            <w:pPr>
              <w:widowControl/>
              <w:jc w:val="left"/>
              <w:rPr>
                <w:rFonts w:ascii="楷体" w:eastAsia="楷体" w:hAnsi="楷体" w:cs="宋体"/>
                <w:color w:val="000000"/>
                <w:kern w:val="0"/>
                <w:sz w:val="20"/>
                <w:szCs w:val="20"/>
              </w:rPr>
            </w:pPr>
            <w:r>
              <w:rPr>
                <w:rFonts w:ascii="楷体" w:eastAsia="楷体" w:hAnsi="楷体" w:cs="宋体" w:hint="eastAsia"/>
                <w:color w:val="000000"/>
                <w:kern w:val="0"/>
                <w:sz w:val="20"/>
                <w:szCs w:val="20"/>
              </w:rPr>
              <w:lastRenderedPageBreak/>
              <w:t>1.</w:t>
            </w:r>
            <w:r>
              <w:rPr>
                <w:rFonts w:ascii="楷体" w:eastAsia="楷体" w:hAnsi="楷体" w:cs="宋体" w:hint="eastAsia"/>
                <w:color w:val="000000"/>
                <w:kern w:val="0"/>
                <w:sz w:val="20"/>
                <w:szCs w:val="20"/>
              </w:rPr>
              <w:t>本机关不掌握相</w:t>
            </w:r>
            <w:r>
              <w:rPr>
                <w:rFonts w:ascii="楷体" w:eastAsia="楷体" w:hAnsi="楷体" w:cs="宋体" w:hint="eastAsia"/>
                <w:color w:val="000000"/>
                <w:kern w:val="0"/>
                <w:sz w:val="20"/>
                <w:szCs w:val="20"/>
              </w:rPr>
              <w:lastRenderedPageBreak/>
              <w:t>关政府信息</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lastRenderedPageBreak/>
              <w:t>0</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832"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897"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30"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5"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r>
      <w:tr w:rsidR="003A4CB1">
        <w:trPr>
          <w:gridAfter w:val="1"/>
          <w:wAfter w:w="14" w:type="dxa"/>
          <w:trHeight w:val="361"/>
          <w:jc w:val="center"/>
        </w:trPr>
        <w:tc>
          <w:tcPr>
            <w:tcW w:w="728" w:type="dxa"/>
            <w:vMerge/>
            <w:tcBorders>
              <w:top w:val="nil"/>
              <w:left w:val="single" w:sz="4" w:space="0" w:color="auto"/>
              <w:bottom w:val="single" w:sz="4" w:space="0" w:color="auto"/>
              <w:right w:val="single" w:sz="4" w:space="0" w:color="auto"/>
            </w:tcBorders>
            <w:vAlign w:val="center"/>
          </w:tcPr>
          <w:p w:rsidR="003A4CB1" w:rsidRDefault="003A4CB1">
            <w:pPr>
              <w:widowControl/>
              <w:jc w:val="left"/>
              <w:rPr>
                <w:rFonts w:ascii="宋体" w:eastAsia="宋体" w:hAnsi="宋体" w:cs="宋体"/>
                <w:color w:val="000000"/>
                <w:kern w:val="0"/>
                <w:sz w:val="20"/>
                <w:szCs w:val="20"/>
              </w:rPr>
            </w:pPr>
          </w:p>
        </w:tc>
        <w:tc>
          <w:tcPr>
            <w:tcW w:w="831" w:type="dxa"/>
            <w:vMerge/>
            <w:tcBorders>
              <w:top w:val="nil"/>
              <w:left w:val="single" w:sz="4" w:space="0" w:color="auto"/>
              <w:bottom w:val="single" w:sz="4" w:space="0" w:color="auto"/>
              <w:right w:val="single" w:sz="4" w:space="0" w:color="auto"/>
            </w:tcBorders>
            <w:vAlign w:val="center"/>
          </w:tcPr>
          <w:p w:rsidR="003A4CB1" w:rsidRDefault="003A4CB1">
            <w:pPr>
              <w:widowControl/>
              <w:jc w:val="left"/>
              <w:rPr>
                <w:rFonts w:ascii="楷体" w:eastAsia="楷体" w:hAnsi="楷体" w:cs="宋体"/>
                <w:color w:val="000000"/>
                <w:kern w:val="0"/>
                <w:sz w:val="20"/>
                <w:szCs w:val="20"/>
              </w:rPr>
            </w:pPr>
          </w:p>
        </w:tc>
        <w:tc>
          <w:tcPr>
            <w:tcW w:w="1954" w:type="dxa"/>
            <w:tcBorders>
              <w:top w:val="nil"/>
              <w:left w:val="nil"/>
              <w:bottom w:val="single" w:sz="4" w:space="0" w:color="auto"/>
              <w:right w:val="single" w:sz="4" w:space="0" w:color="auto"/>
            </w:tcBorders>
            <w:shd w:val="clear" w:color="auto" w:fill="auto"/>
            <w:vAlign w:val="center"/>
          </w:tcPr>
          <w:p w:rsidR="003A4CB1" w:rsidRDefault="00CA6884">
            <w:pPr>
              <w:widowControl/>
              <w:jc w:val="left"/>
              <w:rPr>
                <w:rFonts w:ascii="楷体" w:eastAsia="楷体" w:hAnsi="楷体" w:cs="宋体"/>
                <w:color w:val="000000"/>
                <w:kern w:val="0"/>
                <w:sz w:val="20"/>
                <w:szCs w:val="20"/>
              </w:rPr>
            </w:pPr>
            <w:r>
              <w:rPr>
                <w:rFonts w:ascii="楷体" w:eastAsia="楷体" w:hAnsi="楷体" w:cs="宋体" w:hint="eastAsia"/>
                <w:color w:val="000000"/>
                <w:kern w:val="0"/>
                <w:sz w:val="20"/>
                <w:szCs w:val="20"/>
              </w:rPr>
              <w:t>2.</w:t>
            </w:r>
            <w:r>
              <w:rPr>
                <w:rFonts w:ascii="楷体" w:eastAsia="楷体" w:hAnsi="楷体" w:cs="宋体" w:hint="eastAsia"/>
                <w:color w:val="000000"/>
                <w:kern w:val="0"/>
                <w:sz w:val="20"/>
                <w:szCs w:val="20"/>
              </w:rPr>
              <w:t>没有现成信息需要另行制作</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832"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897"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30"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5"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p>
        </w:tc>
      </w:tr>
      <w:tr w:rsidR="003A4CB1">
        <w:trPr>
          <w:gridAfter w:val="1"/>
          <w:wAfter w:w="14" w:type="dxa"/>
          <w:trHeight w:val="361"/>
          <w:jc w:val="center"/>
        </w:trPr>
        <w:tc>
          <w:tcPr>
            <w:tcW w:w="728" w:type="dxa"/>
            <w:vMerge/>
            <w:tcBorders>
              <w:top w:val="nil"/>
              <w:left w:val="single" w:sz="4" w:space="0" w:color="auto"/>
              <w:bottom w:val="single" w:sz="4" w:space="0" w:color="auto"/>
              <w:right w:val="single" w:sz="4" w:space="0" w:color="auto"/>
            </w:tcBorders>
            <w:vAlign w:val="center"/>
          </w:tcPr>
          <w:p w:rsidR="003A4CB1" w:rsidRDefault="003A4CB1">
            <w:pPr>
              <w:widowControl/>
              <w:jc w:val="left"/>
              <w:rPr>
                <w:rFonts w:ascii="宋体" w:eastAsia="宋体" w:hAnsi="宋体" w:cs="宋体"/>
                <w:color w:val="000000"/>
                <w:kern w:val="0"/>
                <w:sz w:val="20"/>
                <w:szCs w:val="20"/>
              </w:rPr>
            </w:pPr>
          </w:p>
        </w:tc>
        <w:tc>
          <w:tcPr>
            <w:tcW w:w="831" w:type="dxa"/>
            <w:vMerge/>
            <w:tcBorders>
              <w:top w:val="nil"/>
              <w:left w:val="single" w:sz="4" w:space="0" w:color="auto"/>
              <w:bottom w:val="single" w:sz="4" w:space="0" w:color="auto"/>
              <w:right w:val="single" w:sz="4" w:space="0" w:color="auto"/>
            </w:tcBorders>
            <w:vAlign w:val="center"/>
          </w:tcPr>
          <w:p w:rsidR="003A4CB1" w:rsidRDefault="003A4CB1">
            <w:pPr>
              <w:widowControl/>
              <w:jc w:val="left"/>
              <w:rPr>
                <w:rFonts w:ascii="楷体" w:eastAsia="楷体" w:hAnsi="楷体" w:cs="宋体"/>
                <w:color w:val="000000"/>
                <w:kern w:val="0"/>
                <w:sz w:val="20"/>
                <w:szCs w:val="20"/>
              </w:rPr>
            </w:pPr>
          </w:p>
        </w:tc>
        <w:tc>
          <w:tcPr>
            <w:tcW w:w="1954" w:type="dxa"/>
            <w:tcBorders>
              <w:top w:val="nil"/>
              <w:left w:val="nil"/>
              <w:bottom w:val="single" w:sz="4" w:space="0" w:color="auto"/>
              <w:right w:val="single" w:sz="4" w:space="0" w:color="auto"/>
            </w:tcBorders>
            <w:shd w:val="clear" w:color="auto" w:fill="auto"/>
            <w:vAlign w:val="center"/>
          </w:tcPr>
          <w:p w:rsidR="003A4CB1" w:rsidRDefault="00CA6884">
            <w:pPr>
              <w:widowControl/>
              <w:jc w:val="left"/>
              <w:rPr>
                <w:rFonts w:ascii="楷体" w:eastAsia="楷体" w:hAnsi="楷体" w:cs="宋体"/>
                <w:color w:val="000000"/>
                <w:kern w:val="0"/>
                <w:sz w:val="20"/>
                <w:szCs w:val="20"/>
              </w:rPr>
            </w:pPr>
            <w:r>
              <w:rPr>
                <w:rFonts w:ascii="楷体" w:eastAsia="楷体" w:hAnsi="楷体" w:cs="宋体" w:hint="eastAsia"/>
                <w:color w:val="000000"/>
                <w:kern w:val="0"/>
                <w:sz w:val="20"/>
                <w:szCs w:val="20"/>
              </w:rPr>
              <w:t>3.</w:t>
            </w:r>
            <w:r>
              <w:rPr>
                <w:rFonts w:ascii="楷体" w:eastAsia="楷体" w:hAnsi="楷体" w:cs="宋体" w:hint="eastAsia"/>
                <w:color w:val="000000"/>
                <w:kern w:val="0"/>
                <w:sz w:val="20"/>
                <w:szCs w:val="20"/>
              </w:rPr>
              <w:t>补正后申请内容仍不明确</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832"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897"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30"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5"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r>
      <w:tr w:rsidR="003A4CB1">
        <w:trPr>
          <w:gridAfter w:val="1"/>
          <w:wAfter w:w="14" w:type="dxa"/>
          <w:trHeight w:val="361"/>
          <w:jc w:val="center"/>
        </w:trPr>
        <w:tc>
          <w:tcPr>
            <w:tcW w:w="728" w:type="dxa"/>
            <w:vMerge/>
            <w:tcBorders>
              <w:top w:val="nil"/>
              <w:left w:val="single" w:sz="4" w:space="0" w:color="auto"/>
              <w:bottom w:val="single" w:sz="4" w:space="0" w:color="auto"/>
              <w:right w:val="single" w:sz="4" w:space="0" w:color="auto"/>
            </w:tcBorders>
            <w:vAlign w:val="center"/>
          </w:tcPr>
          <w:p w:rsidR="003A4CB1" w:rsidRDefault="003A4CB1">
            <w:pPr>
              <w:widowControl/>
              <w:jc w:val="left"/>
              <w:rPr>
                <w:rFonts w:ascii="宋体" w:eastAsia="宋体" w:hAnsi="宋体" w:cs="宋体"/>
                <w:color w:val="000000"/>
                <w:kern w:val="0"/>
                <w:sz w:val="20"/>
                <w:szCs w:val="20"/>
              </w:rPr>
            </w:pPr>
          </w:p>
        </w:tc>
        <w:tc>
          <w:tcPr>
            <w:tcW w:w="831" w:type="dxa"/>
            <w:vMerge w:val="restart"/>
            <w:tcBorders>
              <w:top w:val="nil"/>
              <w:left w:val="single" w:sz="4" w:space="0" w:color="auto"/>
              <w:bottom w:val="single" w:sz="4" w:space="0" w:color="auto"/>
              <w:right w:val="single" w:sz="4" w:space="0" w:color="auto"/>
            </w:tcBorders>
            <w:shd w:val="clear" w:color="auto" w:fill="auto"/>
            <w:vAlign w:val="center"/>
          </w:tcPr>
          <w:p w:rsidR="003A4CB1" w:rsidRDefault="00CA6884">
            <w:pPr>
              <w:widowControl/>
              <w:jc w:val="left"/>
              <w:rPr>
                <w:rFonts w:ascii="楷体" w:eastAsia="楷体" w:hAnsi="楷体" w:cs="宋体"/>
                <w:color w:val="000000"/>
                <w:kern w:val="0"/>
                <w:sz w:val="20"/>
                <w:szCs w:val="20"/>
              </w:rPr>
            </w:pPr>
            <w:r>
              <w:rPr>
                <w:rFonts w:ascii="楷体" w:eastAsia="楷体" w:hAnsi="楷体" w:cs="宋体" w:hint="eastAsia"/>
                <w:color w:val="000000"/>
                <w:kern w:val="0"/>
                <w:sz w:val="20"/>
                <w:szCs w:val="20"/>
              </w:rPr>
              <w:t>（五）</w:t>
            </w:r>
            <w:proofErr w:type="gramStart"/>
            <w:r>
              <w:rPr>
                <w:rFonts w:ascii="楷体" w:eastAsia="楷体" w:hAnsi="楷体" w:cs="宋体" w:hint="eastAsia"/>
                <w:color w:val="000000"/>
                <w:kern w:val="0"/>
                <w:sz w:val="20"/>
                <w:szCs w:val="20"/>
              </w:rPr>
              <w:t>不予处理</w:t>
            </w:r>
            <w:proofErr w:type="gramEnd"/>
          </w:p>
        </w:tc>
        <w:tc>
          <w:tcPr>
            <w:tcW w:w="1954" w:type="dxa"/>
            <w:tcBorders>
              <w:top w:val="nil"/>
              <w:left w:val="nil"/>
              <w:bottom w:val="single" w:sz="4" w:space="0" w:color="auto"/>
              <w:right w:val="single" w:sz="4" w:space="0" w:color="auto"/>
            </w:tcBorders>
            <w:shd w:val="clear" w:color="auto" w:fill="auto"/>
            <w:vAlign w:val="center"/>
          </w:tcPr>
          <w:p w:rsidR="003A4CB1" w:rsidRDefault="00CA6884">
            <w:pPr>
              <w:widowControl/>
              <w:jc w:val="left"/>
              <w:rPr>
                <w:rFonts w:ascii="楷体" w:eastAsia="楷体" w:hAnsi="楷体" w:cs="宋体"/>
                <w:color w:val="000000"/>
                <w:kern w:val="0"/>
                <w:sz w:val="20"/>
                <w:szCs w:val="20"/>
              </w:rPr>
            </w:pPr>
            <w:r>
              <w:rPr>
                <w:rFonts w:ascii="楷体" w:eastAsia="楷体" w:hAnsi="楷体" w:cs="宋体" w:hint="eastAsia"/>
                <w:color w:val="000000"/>
                <w:kern w:val="0"/>
                <w:sz w:val="20"/>
                <w:szCs w:val="20"/>
              </w:rPr>
              <w:t>1.</w:t>
            </w:r>
            <w:r>
              <w:rPr>
                <w:rFonts w:ascii="楷体" w:eastAsia="楷体" w:hAnsi="楷体" w:cs="宋体" w:hint="eastAsia"/>
                <w:color w:val="000000"/>
                <w:kern w:val="0"/>
                <w:sz w:val="20"/>
                <w:szCs w:val="20"/>
              </w:rPr>
              <w:t>信访举报投诉类申请</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832"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897"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30"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5"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r>
      <w:tr w:rsidR="003A4CB1">
        <w:trPr>
          <w:gridAfter w:val="1"/>
          <w:wAfter w:w="14" w:type="dxa"/>
          <w:trHeight w:val="361"/>
          <w:jc w:val="center"/>
        </w:trPr>
        <w:tc>
          <w:tcPr>
            <w:tcW w:w="728" w:type="dxa"/>
            <w:vMerge/>
            <w:tcBorders>
              <w:top w:val="nil"/>
              <w:left w:val="single" w:sz="4" w:space="0" w:color="auto"/>
              <w:bottom w:val="single" w:sz="4" w:space="0" w:color="auto"/>
              <w:right w:val="single" w:sz="4" w:space="0" w:color="auto"/>
            </w:tcBorders>
            <w:vAlign w:val="center"/>
          </w:tcPr>
          <w:p w:rsidR="003A4CB1" w:rsidRDefault="003A4CB1">
            <w:pPr>
              <w:widowControl/>
              <w:jc w:val="left"/>
              <w:rPr>
                <w:rFonts w:ascii="宋体" w:eastAsia="宋体" w:hAnsi="宋体" w:cs="宋体"/>
                <w:color w:val="000000"/>
                <w:kern w:val="0"/>
                <w:sz w:val="20"/>
                <w:szCs w:val="20"/>
              </w:rPr>
            </w:pPr>
          </w:p>
        </w:tc>
        <w:tc>
          <w:tcPr>
            <w:tcW w:w="831" w:type="dxa"/>
            <w:vMerge/>
            <w:tcBorders>
              <w:top w:val="nil"/>
              <w:left w:val="single" w:sz="4" w:space="0" w:color="auto"/>
              <w:bottom w:val="single" w:sz="4" w:space="0" w:color="auto"/>
              <w:right w:val="single" w:sz="4" w:space="0" w:color="auto"/>
            </w:tcBorders>
            <w:vAlign w:val="center"/>
          </w:tcPr>
          <w:p w:rsidR="003A4CB1" w:rsidRDefault="003A4CB1">
            <w:pPr>
              <w:widowControl/>
              <w:jc w:val="left"/>
              <w:rPr>
                <w:rFonts w:ascii="楷体" w:eastAsia="楷体" w:hAnsi="楷体" w:cs="宋体"/>
                <w:color w:val="000000"/>
                <w:kern w:val="0"/>
                <w:sz w:val="20"/>
                <w:szCs w:val="20"/>
              </w:rPr>
            </w:pPr>
          </w:p>
        </w:tc>
        <w:tc>
          <w:tcPr>
            <w:tcW w:w="1954" w:type="dxa"/>
            <w:tcBorders>
              <w:top w:val="nil"/>
              <w:left w:val="nil"/>
              <w:bottom w:val="single" w:sz="4" w:space="0" w:color="auto"/>
              <w:right w:val="single" w:sz="4" w:space="0" w:color="auto"/>
            </w:tcBorders>
            <w:shd w:val="clear" w:color="auto" w:fill="auto"/>
            <w:vAlign w:val="center"/>
          </w:tcPr>
          <w:p w:rsidR="003A4CB1" w:rsidRDefault="00CA6884">
            <w:pPr>
              <w:widowControl/>
              <w:jc w:val="left"/>
              <w:rPr>
                <w:rFonts w:ascii="楷体" w:eastAsia="楷体" w:hAnsi="楷体" w:cs="宋体"/>
                <w:color w:val="000000"/>
                <w:kern w:val="0"/>
                <w:sz w:val="20"/>
                <w:szCs w:val="20"/>
              </w:rPr>
            </w:pPr>
            <w:r>
              <w:rPr>
                <w:rFonts w:ascii="楷体" w:eastAsia="楷体" w:hAnsi="楷体" w:cs="宋体" w:hint="eastAsia"/>
                <w:color w:val="000000"/>
                <w:kern w:val="0"/>
                <w:sz w:val="20"/>
                <w:szCs w:val="20"/>
              </w:rPr>
              <w:t>2.</w:t>
            </w:r>
            <w:r>
              <w:rPr>
                <w:rFonts w:ascii="楷体" w:eastAsia="楷体" w:hAnsi="楷体" w:cs="宋体" w:hint="eastAsia"/>
                <w:color w:val="000000"/>
                <w:kern w:val="0"/>
                <w:sz w:val="20"/>
                <w:szCs w:val="20"/>
              </w:rPr>
              <w:t>重复申请</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832"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897"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30"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5"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r>
      <w:tr w:rsidR="003A4CB1">
        <w:trPr>
          <w:gridAfter w:val="1"/>
          <w:wAfter w:w="14" w:type="dxa"/>
          <w:trHeight w:val="361"/>
          <w:jc w:val="center"/>
        </w:trPr>
        <w:tc>
          <w:tcPr>
            <w:tcW w:w="728" w:type="dxa"/>
            <w:vMerge/>
            <w:tcBorders>
              <w:top w:val="nil"/>
              <w:left w:val="single" w:sz="4" w:space="0" w:color="auto"/>
              <w:bottom w:val="single" w:sz="4" w:space="0" w:color="auto"/>
              <w:right w:val="single" w:sz="4" w:space="0" w:color="auto"/>
            </w:tcBorders>
            <w:vAlign w:val="center"/>
          </w:tcPr>
          <w:p w:rsidR="003A4CB1" w:rsidRDefault="003A4CB1">
            <w:pPr>
              <w:widowControl/>
              <w:jc w:val="left"/>
              <w:rPr>
                <w:rFonts w:ascii="宋体" w:eastAsia="宋体" w:hAnsi="宋体" w:cs="宋体"/>
                <w:color w:val="000000"/>
                <w:kern w:val="0"/>
                <w:sz w:val="20"/>
                <w:szCs w:val="20"/>
              </w:rPr>
            </w:pPr>
          </w:p>
        </w:tc>
        <w:tc>
          <w:tcPr>
            <w:tcW w:w="831" w:type="dxa"/>
            <w:vMerge/>
            <w:tcBorders>
              <w:top w:val="nil"/>
              <w:left w:val="single" w:sz="4" w:space="0" w:color="auto"/>
              <w:bottom w:val="single" w:sz="4" w:space="0" w:color="auto"/>
              <w:right w:val="single" w:sz="4" w:space="0" w:color="auto"/>
            </w:tcBorders>
            <w:vAlign w:val="center"/>
          </w:tcPr>
          <w:p w:rsidR="003A4CB1" w:rsidRDefault="003A4CB1">
            <w:pPr>
              <w:widowControl/>
              <w:jc w:val="left"/>
              <w:rPr>
                <w:rFonts w:ascii="楷体" w:eastAsia="楷体" w:hAnsi="楷体" w:cs="宋体"/>
                <w:color w:val="000000"/>
                <w:kern w:val="0"/>
                <w:sz w:val="20"/>
                <w:szCs w:val="20"/>
              </w:rPr>
            </w:pPr>
          </w:p>
        </w:tc>
        <w:tc>
          <w:tcPr>
            <w:tcW w:w="1954" w:type="dxa"/>
            <w:tcBorders>
              <w:top w:val="nil"/>
              <w:left w:val="nil"/>
              <w:bottom w:val="single" w:sz="4" w:space="0" w:color="auto"/>
              <w:right w:val="single" w:sz="4" w:space="0" w:color="auto"/>
            </w:tcBorders>
            <w:shd w:val="clear" w:color="auto" w:fill="auto"/>
            <w:vAlign w:val="center"/>
          </w:tcPr>
          <w:p w:rsidR="003A4CB1" w:rsidRDefault="00CA6884">
            <w:pPr>
              <w:widowControl/>
              <w:jc w:val="left"/>
              <w:rPr>
                <w:rFonts w:ascii="楷体" w:eastAsia="楷体" w:hAnsi="楷体" w:cs="宋体"/>
                <w:color w:val="000000"/>
                <w:kern w:val="0"/>
                <w:sz w:val="20"/>
                <w:szCs w:val="20"/>
              </w:rPr>
            </w:pPr>
            <w:r>
              <w:rPr>
                <w:rFonts w:ascii="楷体" w:eastAsia="楷体" w:hAnsi="楷体" w:cs="宋体" w:hint="eastAsia"/>
                <w:color w:val="000000"/>
                <w:kern w:val="0"/>
                <w:sz w:val="20"/>
                <w:szCs w:val="20"/>
              </w:rPr>
              <w:t>3.</w:t>
            </w:r>
            <w:r>
              <w:rPr>
                <w:rFonts w:ascii="楷体" w:eastAsia="楷体" w:hAnsi="楷体" w:cs="宋体" w:hint="eastAsia"/>
                <w:color w:val="000000"/>
                <w:kern w:val="0"/>
                <w:sz w:val="20"/>
                <w:szCs w:val="20"/>
              </w:rPr>
              <w:t>要求提供公开出版物</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832"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897"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30"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5"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r>
      <w:tr w:rsidR="003A4CB1">
        <w:trPr>
          <w:gridAfter w:val="1"/>
          <w:wAfter w:w="14" w:type="dxa"/>
          <w:trHeight w:val="361"/>
          <w:jc w:val="center"/>
        </w:trPr>
        <w:tc>
          <w:tcPr>
            <w:tcW w:w="728" w:type="dxa"/>
            <w:vMerge/>
            <w:tcBorders>
              <w:top w:val="nil"/>
              <w:left w:val="single" w:sz="4" w:space="0" w:color="auto"/>
              <w:bottom w:val="single" w:sz="4" w:space="0" w:color="auto"/>
              <w:right w:val="single" w:sz="4" w:space="0" w:color="auto"/>
            </w:tcBorders>
            <w:vAlign w:val="center"/>
          </w:tcPr>
          <w:p w:rsidR="003A4CB1" w:rsidRDefault="003A4CB1">
            <w:pPr>
              <w:widowControl/>
              <w:jc w:val="left"/>
              <w:rPr>
                <w:rFonts w:ascii="宋体" w:eastAsia="宋体" w:hAnsi="宋体" w:cs="宋体"/>
                <w:color w:val="000000"/>
                <w:kern w:val="0"/>
                <w:sz w:val="20"/>
                <w:szCs w:val="20"/>
              </w:rPr>
            </w:pPr>
          </w:p>
        </w:tc>
        <w:tc>
          <w:tcPr>
            <w:tcW w:w="831" w:type="dxa"/>
            <w:vMerge/>
            <w:tcBorders>
              <w:top w:val="nil"/>
              <w:left w:val="single" w:sz="4" w:space="0" w:color="auto"/>
              <w:bottom w:val="single" w:sz="4" w:space="0" w:color="auto"/>
              <w:right w:val="single" w:sz="4" w:space="0" w:color="auto"/>
            </w:tcBorders>
            <w:vAlign w:val="center"/>
          </w:tcPr>
          <w:p w:rsidR="003A4CB1" w:rsidRDefault="003A4CB1">
            <w:pPr>
              <w:widowControl/>
              <w:jc w:val="left"/>
              <w:rPr>
                <w:rFonts w:ascii="楷体" w:eastAsia="楷体" w:hAnsi="楷体" w:cs="宋体"/>
                <w:color w:val="000000"/>
                <w:kern w:val="0"/>
                <w:sz w:val="20"/>
                <w:szCs w:val="20"/>
              </w:rPr>
            </w:pPr>
          </w:p>
        </w:tc>
        <w:tc>
          <w:tcPr>
            <w:tcW w:w="1954" w:type="dxa"/>
            <w:tcBorders>
              <w:top w:val="nil"/>
              <w:left w:val="nil"/>
              <w:bottom w:val="single" w:sz="4" w:space="0" w:color="auto"/>
              <w:right w:val="single" w:sz="4" w:space="0" w:color="auto"/>
            </w:tcBorders>
            <w:shd w:val="clear" w:color="auto" w:fill="auto"/>
            <w:vAlign w:val="center"/>
          </w:tcPr>
          <w:p w:rsidR="003A4CB1" w:rsidRDefault="00CA6884">
            <w:pPr>
              <w:widowControl/>
              <w:jc w:val="left"/>
              <w:rPr>
                <w:rFonts w:ascii="楷体" w:eastAsia="楷体" w:hAnsi="楷体" w:cs="宋体"/>
                <w:color w:val="000000"/>
                <w:kern w:val="0"/>
                <w:sz w:val="20"/>
                <w:szCs w:val="20"/>
              </w:rPr>
            </w:pPr>
            <w:r>
              <w:rPr>
                <w:rFonts w:ascii="楷体" w:eastAsia="楷体" w:hAnsi="楷体" w:cs="宋体" w:hint="eastAsia"/>
                <w:color w:val="000000"/>
                <w:kern w:val="0"/>
                <w:sz w:val="20"/>
                <w:szCs w:val="20"/>
              </w:rPr>
              <w:t>4.</w:t>
            </w:r>
            <w:r>
              <w:rPr>
                <w:rFonts w:ascii="楷体" w:eastAsia="楷体" w:hAnsi="楷体" w:cs="宋体" w:hint="eastAsia"/>
                <w:color w:val="000000"/>
                <w:kern w:val="0"/>
                <w:sz w:val="20"/>
                <w:szCs w:val="20"/>
              </w:rPr>
              <w:t>无正当理由大量反复申请</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832"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897"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30"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5"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r>
      <w:tr w:rsidR="003A4CB1">
        <w:trPr>
          <w:gridAfter w:val="1"/>
          <w:wAfter w:w="14" w:type="dxa"/>
          <w:trHeight w:val="573"/>
          <w:jc w:val="center"/>
        </w:trPr>
        <w:tc>
          <w:tcPr>
            <w:tcW w:w="728" w:type="dxa"/>
            <w:vMerge/>
            <w:tcBorders>
              <w:top w:val="nil"/>
              <w:left w:val="single" w:sz="4" w:space="0" w:color="auto"/>
              <w:bottom w:val="single" w:sz="4" w:space="0" w:color="auto"/>
              <w:right w:val="single" w:sz="4" w:space="0" w:color="auto"/>
            </w:tcBorders>
            <w:vAlign w:val="center"/>
          </w:tcPr>
          <w:p w:rsidR="003A4CB1" w:rsidRDefault="003A4CB1">
            <w:pPr>
              <w:widowControl/>
              <w:jc w:val="left"/>
              <w:rPr>
                <w:rFonts w:ascii="宋体" w:eastAsia="宋体" w:hAnsi="宋体" w:cs="宋体"/>
                <w:color w:val="000000"/>
                <w:kern w:val="0"/>
                <w:sz w:val="20"/>
                <w:szCs w:val="20"/>
              </w:rPr>
            </w:pPr>
          </w:p>
        </w:tc>
        <w:tc>
          <w:tcPr>
            <w:tcW w:w="831" w:type="dxa"/>
            <w:vMerge/>
            <w:tcBorders>
              <w:top w:val="nil"/>
              <w:left w:val="single" w:sz="4" w:space="0" w:color="auto"/>
              <w:bottom w:val="single" w:sz="4" w:space="0" w:color="auto"/>
              <w:right w:val="single" w:sz="4" w:space="0" w:color="auto"/>
            </w:tcBorders>
            <w:vAlign w:val="center"/>
          </w:tcPr>
          <w:p w:rsidR="003A4CB1" w:rsidRDefault="003A4CB1">
            <w:pPr>
              <w:widowControl/>
              <w:jc w:val="left"/>
              <w:rPr>
                <w:rFonts w:ascii="楷体" w:eastAsia="楷体" w:hAnsi="楷体" w:cs="宋体"/>
                <w:color w:val="000000"/>
                <w:kern w:val="0"/>
                <w:sz w:val="20"/>
                <w:szCs w:val="20"/>
              </w:rPr>
            </w:pPr>
          </w:p>
        </w:tc>
        <w:tc>
          <w:tcPr>
            <w:tcW w:w="1954" w:type="dxa"/>
            <w:tcBorders>
              <w:top w:val="nil"/>
              <w:left w:val="nil"/>
              <w:bottom w:val="single" w:sz="4" w:space="0" w:color="auto"/>
              <w:right w:val="single" w:sz="4" w:space="0" w:color="auto"/>
            </w:tcBorders>
            <w:shd w:val="clear" w:color="auto" w:fill="auto"/>
            <w:vAlign w:val="center"/>
          </w:tcPr>
          <w:p w:rsidR="003A4CB1" w:rsidRDefault="00CA6884">
            <w:pPr>
              <w:widowControl/>
              <w:jc w:val="left"/>
              <w:rPr>
                <w:rFonts w:ascii="楷体" w:eastAsia="楷体" w:hAnsi="楷体" w:cs="宋体"/>
                <w:color w:val="000000"/>
                <w:kern w:val="0"/>
                <w:sz w:val="20"/>
                <w:szCs w:val="20"/>
              </w:rPr>
            </w:pPr>
            <w:r>
              <w:rPr>
                <w:rFonts w:ascii="楷体" w:eastAsia="楷体" w:hAnsi="楷体" w:cs="宋体" w:hint="eastAsia"/>
                <w:color w:val="000000"/>
                <w:kern w:val="0"/>
                <w:sz w:val="20"/>
                <w:szCs w:val="20"/>
              </w:rPr>
              <w:t>5.</w:t>
            </w:r>
            <w:r>
              <w:rPr>
                <w:rFonts w:ascii="楷体" w:eastAsia="楷体" w:hAnsi="楷体" w:cs="宋体" w:hint="eastAsia"/>
                <w:color w:val="000000"/>
                <w:kern w:val="0"/>
                <w:sz w:val="20"/>
                <w:szCs w:val="20"/>
              </w:rPr>
              <w:t>要求行政机关确认或重新出具已获取信息</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832"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897"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30"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5"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r>
      <w:tr w:rsidR="003A4CB1">
        <w:trPr>
          <w:gridAfter w:val="1"/>
          <w:wAfter w:w="14" w:type="dxa"/>
          <w:trHeight w:val="361"/>
          <w:jc w:val="center"/>
        </w:trPr>
        <w:tc>
          <w:tcPr>
            <w:tcW w:w="728" w:type="dxa"/>
            <w:vMerge/>
            <w:tcBorders>
              <w:top w:val="nil"/>
              <w:left w:val="single" w:sz="4" w:space="0" w:color="auto"/>
              <w:bottom w:val="single" w:sz="4" w:space="0" w:color="auto"/>
              <w:right w:val="single" w:sz="4" w:space="0" w:color="auto"/>
            </w:tcBorders>
            <w:vAlign w:val="center"/>
          </w:tcPr>
          <w:p w:rsidR="003A4CB1" w:rsidRDefault="003A4CB1">
            <w:pPr>
              <w:widowControl/>
              <w:jc w:val="left"/>
              <w:rPr>
                <w:rFonts w:ascii="宋体" w:eastAsia="宋体" w:hAnsi="宋体" w:cs="宋体"/>
                <w:color w:val="000000"/>
                <w:kern w:val="0"/>
                <w:sz w:val="20"/>
                <w:szCs w:val="20"/>
              </w:rPr>
            </w:pPr>
          </w:p>
        </w:tc>
        <w:tc>
          <w:tcPr>
            <w:tcW w:w="2785" w:type="dxa"/>
            <w:gridSpan w:val="2"/>
            <w:tcBorders>
              <w:top w:val="single" w:sz="4" w:space="0" w:color="auto"/>
              <w:left w:val="nil"/>
              <w:bottom w:val="single" w:sz="4" w:space="0" w:color="auto"/>
              <w:right w:val="single" w:sz="4" w:space="0" w:color="auto"/>
            </w:tcBorders>
            <w:shd w:val="clear" w:color="auto" w:fill="auto"/>
            <w:vAlign w:val="center"/>
          </w:tcPr>
          <w:p w:rsidR="003A4CB1" w:rsidRDefault="00CA6884">
            <w:pPr>
              <w:widowControl/>
              <w:jc w:val="left"/>
              <w:rPr>
                <w:rFonts w:ascii="楷体" w:eastAsia="楷体" w:hAnsi="楷体" w:cs="宋体"/>
                <w:color w:val="000000"/>
                <w:kern w:val="0"/>
                <w:sz w:val="20"/>
                <w:szCs w:val="20"/>
              </w:rPr>
            </w:pPr>
            <w:r>
              <w:rPr>
                <w:rFonts w:ascii="楷体" w:eastAsia="楷体" w:hAnsi="楷体" w:cs="宋体" w:hint="eastAsia"/>
                <w:color w:val="000000"/>
                <w:kern w:val="0"/>
                <w:sz w:val="20"/>
                <w:szCs w:val="20"/>
              </w:rPr>
              <w:t>（六）其他处理</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832"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897"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30"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5"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r>
      <w:tr w:rsidR="003A4CB1">
        <w:trPr>
          <w:gridAfter w:val="1"/>
          <w:wAfter w:w="14" w:type="dxa"/>
          <w:trHeight w:val="361"/>
          <w:jc w:val="center"/>
        </w:trPr>
        <w:tc>
          <w:tcPr>
            <w:tcW w:w="728" w:type="dxa"/>
            <w:vMerge/>
            <w:tcBorders>
              <w:top w:val="nil"/>
              <w:left w:val="single" w:sz="4" w:space="0" w:color="auto"/>
              <w:bottom w:val="single" w:sz="4" w:space="0" w:color="auto"/>
              <w:right w:val="single" w:sz="4" w:space="0" w:color="auto"/>
            </w:tcBorders>
            <w:vAlign w:val="center"/>
          </w:tcPr>
          <w:p w:rsidR="003A4CB1" w:rsidRDefault="003A4CB1">
            <w:pPr>
              <w:widowControl/>
              <w:jc w:val="left"/>
              <w:rPr>
                <w:rFonts w:ascii="宋体" w:eastAsia="宋体" w:hAnsi="宋体" w:cs="宋体"/>
                <w:color w:val="000000"/>
                <w:kern w:val="0"/>
                <w:sz w:val="20"/>
                <w:szCs w:val="20"/>
              </w:rPr>
            </w:pPr>
          </w:p>
        </w:tc>
        <w:tc>
          <w:tcPr>
            <w:tcW w:w="2785" w:type="dxa"/>
            <w:gridSpan w:val="2"/>
            <w:tcBorders>
              <w:top w:val="single" w:sz="4" w:space="0" w:color="auto"/>
              <w:left w:val="nil"/>
              <w:bottom w:val="single" w:sz="4" w:space="0" w:color="auto"/>
              <w:right w:val="single" w:sz="4" w:space="0" w:color="auto"/>
            </w:tcBorders>
            <w:shd w:val="clear" w:color="auto" w:fill="auto"/>
            <w:vAlign w:val="center"/>
          </w:tcPr>
          <w:p w:rsidR="003A4CB1" w:rsidRDefault="00CA6884">
            <w:pPr>
              <w:widowControl/>
              <w:jc w:val="left"/>
              <w:rPr>
                <w:rFonts w:ascii="楷体" w:eastAsia="楷体" w:hAnsi="楷体" w:cs="宋体"/>
                <w:color w:val="000000"/>
                <w:kern w:val="0"/>
                <w:sz w:val="20"/>
                <w:szCs w:val="20"/>
              </w:rPr>
            </w:pPr>
            <w:r>
              <w:rPr>
                <w:rFonts w:ascii="楷体" w:eastAsia="楷体" w:hAnsi="楷体" w:cs="宋体" w:hint="eastAsia"/>
                <w:color w:val="000000"/>
                <w:kern w:val="0"/>
                <w:sz w:val="20"/>
                <w:szCs w:val="20"/>
              </w:rPr>
              <w:t>（七）总计</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2</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832"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897"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30"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5"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2</w:t>
            </w:r>
          </w:p>
        </w:tc>
      </w:tr>
      <w:tr w:rsidR="003A4CB1">
        <w:trPr>
          <w:gridAfter w:val="1"/>
          <w:wAfter w:w="14" w:type="dxa"/>
          <w:trHeight w:val="271"/>
          <w:jc w:val="center"/>
        </w:trPr>
        <w:tc>
          <w:tcPr>
            <w:tcW w:w="35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A4CB1" w:rsidRDefault="00CA6884">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四、结转下年度继续办理</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6"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832"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897"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30"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725"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r>
    </w:tbl>
    <w:p w:rsidR="003A4CB1" w:rsidRDefault="00CA6884">
      <w:pPr>
        <w:spacing w:line="360" w:lineRule="auto"/>
        <w:ind w:firstLineChars="200" w:firstLine="640"/>
        <w:rPr>
          <w:rFonts w:ascii="黑体" w:eastAsia="黑体" w:hAnsi="黑体"/>
          <w:sz w:val="32"/>
          <w:szCs w:val="32"/>
        </w:rPr>
      </w:pPr>
      <w:r>
        <w:rPr>
          <w:rFonts w:ascii="黑体" w:eastAsia="黑体" w:hAnsi="黑体" w:hint="eastAsia"/>
          <w:sz w:val="32"/>
          <w:szCs w:val="32"/>
        </w:rPr>
        <w:t>四、政府信息公开行政复议、行政诉讼情况</w:t>
      </w:r>
    </w:p>
    <w:tbl>
      <w:tblPr>
        <w:tblW w:w="8891" w:type="dxa"/>
        <w:jc w:val="center"/>
        <w:tblLook w:val="04A0" w:firstRow="1" w:lastRow="0" w:firstColumn="1" w:lastColumn="0" w:noHBand="0" w:noVBand="1"/>
      </w:tblPr>
      <w:tblGrid>
        <w:gridCol w:w="592"/>
        <w:gridCol w:w="592"/>
        <w:gridCol w:w="592"/>
        <w:gridCol w:w="592"/>
        <w:gridCol w:w="595"/>
        <w:gridCol w:w="592"/>
        <w:gridCol w:w="592"/>
        <w:gridCol w:w="591"/>
        <w:gridCol w:w="591"/>
        <w:gridCol w:w="594"/>
        <w:gridCol w:w="591"/>
        <w:gridCol w:w="591"/>
        <w:gridCol w:w="591"/>
        <w:gridCol w:w="591"/>
        <w:gridCol w:w="591"/>
        <w:gridCol w:w="13"/>
      </w:tblGrid>
      <w:tr w:rsidR="003A4CB1">
        <w:trPr>
          <w:trHeight w:val="550"/>
          <w:jc w:val="center"/>
        </w:trPr>
        <w:tc>
          <w:tcPr>
            <w:tcW w:w="296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A4CB1" w:rsidRDefault="00CA6884">
            <w:pPr>
              <w:widowControl/>
              <w:spacing w:line="360" w:lineRule="auto"/>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行政复议</w:t>
            </w:r>
          </w:p>
        </w:tc>
        <w:tc>
          <w:tcPr>
            <w:tcW w:w="5928" w:type="dxa"/>
            <w:gridSpan w:val="11"/>
            <w:tcBorders>
              <w:top w:val="single" w:sz="4" w:space="0" w:color="auto"/>
              <w:left w:val="nil"/>
              <w:bottom w:val="single" w:sz="4" w:space="0" w:color="auto"/>
              <w:right w:val="single" w:sz="4" w:space="0" w:color="auto"/>
            </w:tcBorders>
            <w:shd w:val="clear" w:color="auto" w:fill="auto"/>
            <w:vAlign w:val="center"/>
          </w:tcPr>
          <w:p w:rsidR="003A4CB1" w:rsidRDefault="00CA6884">
            <w:pPr>
              <w:widowControl/>
              <w:spacing w:line="360" w:lineRule="auto"/>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行政诉讼</w:t>
            </w:r>
          </w:p>
        </w:tc>
      </w:tr>
      <w:tr w:rsidR="003A4CB1">
        <w:trPr>
          <w:trHeight w:val="550"/>
          <w:jc w:val="center"/>
        </w:trPr>
        <w:tc>
          <w:tcPr>
            <w:tcW w:w="592" w:type="dxa"/>
            <w:vMerge w:val="restart"/>
            <w:tcBorders>
              <w:top w:val="nil"/>
              <w:left w:val="single" w:sz="4" w:space="0" w:color="auto"/>
              <w:bottom w:val="single" w:sz="4" w:space="0" w:color="auto"/>
              <w:right w:val="single" w:sz="4" w:space="0" w:color="auto"/>
            </w:tcBorders>
            <w:shd w:val="clear" w:color="auto" w:fill="auto"/>
            <w:vAlign w:val="center"/>
          </w:tcPr>
          <w:p w:rsidR="003A4CB1" w:rsidRDefault="00CA6884">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结</w:t>
            </w:r>
            <w:r>
              <w:rPr>
                <w:rFonts w:ascii="宋体" w:eastAsia="宋体" w:hAnsi="宋体" w:cs="宋体" w:hint="eastAsia"/>
                <w:b/>
                <w:bCs/>
                <w:color w:val="000000"/>
                <w:kern w:val="0"/>
                <w:sz w:val="20"/>
                <w:szCs w:val="20"/>
              </w:rPr>
              <w:lastRenderedPageBreak/>
              <w:t>果维持</w:t>
            </w:r>
          </w:p>
        </w:tc>
        <w:tc>
          <w:tcPr>
            <w:tcW w:w="592" w:type="dxa"/>
            <w:vMerge w:val="restart"/>
            <w:tcBorders>
              <w:top w:val="nil"/>
              <w:left w:val="single" w:sz="4" w:space="0" w:color="auto"/>
              <w:bottom w:val="single" w:sz="4" w:space="0" w:color="auto"/>
              <w:right w:val="single" w:sz="4" w:space="0" w:color="auto"/>
            </w:tcBorders>
            <w:shd w:val="clear" w:color="auto" w:fill="auto"/>
            <w:vAlign w:val="center"/>
          </w:tcPr>
          <w:p w:rsidR="003A4CB1" w:rsidRDefault="00CA6884">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lastRenderedPageBreak/>
              <w:t>结</w:t>
            </w:r>
            <w:r>
              <w:rPr>
                <w:rFonts w:ascii="宋体" w:eastAsia="宋体" w:hAnsi="宋体" w:cs="宋体" w:hint="eastAsia"/>
                <w:b/>
                <w:bCs/>
                <w:color w:val="000000"/>
                <w:kern w:val="0"/>
                <w:sz w:val="20"/>
                <w:szCs w:val="20"/>
              </w:rPr>
              <w:lastRenderedPageBreak/>
              <w:t>果纠正</w:t>
            </w:r>
          </w:p>
        </w:tc>
        <w:tc>
          <w:tcPr>
            <w:tcW w:w="592" w:type="dxa"/>
            <w:vMerge w:val="restart"/>
            <w:tcBorders>
              <w:top w:val="nil"/>
              <w:left w:val="single" w:sz="4" w:space="0" w:color="auto"/>
              <w:bottom w:val="single" w:sz="4" w:space="0" w:color="auto"/>
              <w:right w:val="single" w:sz="4" w:space="0" w:color="auto"/>
            </w:tcBorders>
            <w:shd w:val="clear" w:color="auto" w:fill="auto"/>
            <w:vAlign w:val="center"/>
          </w:tcPr>
          <w:p w:rsidR="003A4CB1" w:rsidRDefault="00CA6884">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lastRenderedPageBreak/>
              <w:t>其</w:t>
            </w:r>
            <w:r>
              <w:rPr>
                <w:rFonts w:ascii="宋体" w:eastAsia="宋体" w:hAnsi="宋体" w:cs="宋体" w:hint="eastAsia"/>
                <w:b/>
                <w:bCs/>
                <w:color w:val="000000"/>
                <w:kern w:val="0"/>
                <w:sz w:val="20"/>
                <w:szCs w:val="20"/>
              </w:rPr>
              <w:lastRenderedPageBreak/>
              <w:t>他结果</w:t>
            </w:r>
          </w:p>
        </w:tc>
        <w:tc>
          <w:tcPr>
            <w:tcW w:w="592" w:type="dxa"/>
            <w:vMerge w:val="restart"/>
            <w:tcBorders>
              <w:top w:val="nil"/>
              <w:left w:val="single" w:sz="4" w:space="0" w:color="auto"/>
              <w:bottom w:val="single" w:sz="4" w:space="0" w:color="auto"/>
              <w:right w:val="single" w:sz="4" w:space="0" w:color="auto"/>
            </w:tcBorders>
            <w:shd w:val="clear" w:color="auto" w:fill="auto"/>
            <w:vAlign w:val="center"/>
          </w:tcPr>
          <w:p w:rsidR="003A4CB1" w:rsidRDefault="00CA6884">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lastRenderedPageBreak/>
              <w:t>尚</w:t>
            </w:r>
            <w:r>
              <w:rPr>
                <w:rFonts w:ascii="宋体" w:eastAsia="宋体" w:hAnsi="宋体" w:cs="宋体" w:hint="eastAsia"/>
                <w:b/>
                <w:bCs/>
                <w:color w:val="000000"/>
                <w:kern w:val="0"/>
                <w:sz w:val="20"/>
                <w:szCs w:val="20"/>
              </w:rPr>
              <w:lastRenderedPageBreak/>
              <w:t>未审结</w:t>
            </w:r>
          </w:p>
        </w:tc>
        <w:tc>
          <w:tcPr>
            <w:tcW w:w="595" w:type="dxa"/>
            <w:vMerge w:val="restart"/>
            <w:tcBorders>
              <w:top w:val="nil"/>
              <w:left w:val="single" w:sz="4" w:space="0" w:color="auto"/>
              <w:bottom w:val="single" w:sz="4" w:space="0" w:color="auto"/>
              <w:right w:val="single" w:sz="4" w:space="0" w:color="auto"/>
            </w:tcBorders>
            <w:shd w:val="clear" w:color="auto" w:fill="auto"/>
            <w:vAlign w:val="center"/>
          </w:tcPr>
          <w:p w:rsidR="003A4CB1" w:rsidRDefault="00CA6884">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lastRenderedPageBreak/>
              <w:t>总</w:t>
            </w:r>
            <w:r>
              <w:rPr>
                <w:rFonts w:ascii="宋体" w:eastAsia="宋体" w:hAnsi="宋体" w:cs="宋体" w:hint="eastAsia"/>
                <w:b/>
                <w:bCs/>
                <w:color w:val="000000"/>
                <w:kern w:val="0"/>
                <w:sz w:val="20"/>
                <w:szCs w:val="20"/>
              </w:rPr>
              <w:lastRenderedPageBreak/>
              <w:t>计</w:t>
            </w:r>
          </w:p>
        </w:tc>
        <w:tc>
          <w:tcPr>
            <w:tcW w:w="2960" w:type="dxa"/>
            <w:gridSpan w:val="5"/>
            <w:tcBorders>
              <w:top w:val="single" w:sz="4" w:space="0" w:color="auto"/>
              <w:left w:val="nil"/>
              <w:bottom w:val="single" w:sz="4" w:space="0" w:color="auto"/>
              <w:right w:val="single" w:sz="4" w:space="0" w:color="auto"/>
            </w:tcBorders>
            <w:shd w:val="clear" w:color="auto" w:fill="auto"/>
            <w:vAlign w:val="center"/>
          </w:tcPr>
          <w:p w:rsidR="003A4CB1" w:rsidRDefault="00CA6884">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lastRenderedPageBreak/>
              <w:t>未经复议直接起诉</w:t>
            </w:r>
          </w:p>
        </w:tc>
        <w:tc>
          <w:tcPr>
            <w:tcW w:w="2967" w:type="dxa"/>
            <w:gridSpan w:val="6"/>
            <w:tcBorders>
              <w:top w:val="single" w:sz="4" w:space="0" w:color="auto"/>
              <w:left w:val="nil"/>
              <w:bottom w:val="single" w:sz="4" w:space="0" w:color="auto"/>
              <w:right w:val="single" w:sz="4" w:space="0" w:color="auto"/>
            </w:tcBorders>
            <w:shd w:val="clear" w:color="auto" w:fill="auto"/>
            <w:vAlign w:val="center"/>
          </w:tcPr>
          <w:p w:rsidR="003A4CB1" w:rsidRDefault="00CA6884">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复议后起诉</w:t>
            </w:r>
          </w:p>
        </w:tc>
      </w:tr>
      <w:tr w:rsidR="003A4CB1">
        <w:trPr>
          <w:gridAfter w:val="1"/>
          <w:wAfter w:w="13" w:type="dxa"/>
          <w:trHeight w:val="550"/>
          <w:jc w:val="center"/>
        </w:trPr>
        <w:tc>
          <w:tcPr>
            <w:tcW w:w="592" w:type="dxa"/>
            <w:vMerge/>
            <w:tcBorders>
              <w:top w:val="nil"/>
              <w:left w:val="single" w:sz="4" w:space="0" w:color="auto"/>
              <w:bottom w:val="single" w:sz="4" w:space="0" w:color="auto"/>
              <w:right w:val="single" w:sz="4" w:space="0" w:color="auto"/>
            </w:tcBorders>
            <w:vAlign w:val="center"/>
          </w:tcPr>
          <w:p w:rsidR="003A4CB1" w:rsidRDefault="003A4CB1">
            <w:pPr>
              <w:widowControl/>
              <w:jc w:val="left"/>
              <w:rPr>
                <w:rFonts w:ascii="宋体" w:eastAsia="宋体" w:hAnsi="宋体" w:cs="宋体"/>
                <w:b/>
                <w:bCs/>
                <w:color w:val="000000"/>
                <w:kern w:val="0"/>
                <w:sz w:val="20"/>
                <w:szCs w:val="20"/>
              </w:rPr>
            </w:pPr>
          </w:p>
        </w:tc>
        <w:tc>
          <w:tcPr>
            <w:tcW w:w="592" w:type="dxa"/>
            <w:vMerge/>
            <w:tcBorders>
              <w:top w:val="nil"/>
              <w:left w:val="single" w:sz="4" w:space="0" w:color="auto"/>
              <w:bottom w:val="single" w:sz="4" w:space="0" w:color="auto"/>
              <w:right w:val="single" w:sz="4" w:space="0" w:color="auto"/>
            </w:tcBorders>
            <w:vAlign w:val="center"/>
          </w:tcPr>
          <w:p w:rsidR="003A4CB1" w:rsidRDefault="003A4CB1">
            <w:pPr>
              <w:widowControl/>
              <w:jc w:val="left"/>
              <w:rPr>
                <w:rFonts w:ascii="宋体" w:eastAsia="宋体" w:hAnsi="宋体" w:cs="宋体"/>
                <w:b/>
                <w:bCs/>
                <w:color w:val="000000"/>
                <w:kern w:val="0"/>
                <w:sz w:val="20"/>
                <w:szCs w:val="20"/>
              </w:rPr>
            </w:pPr>
          </w:p>
        </w:tc>
        <w:tc>
          <w:tcPr>
            <w:tcW w:w="592" w:type="dxa"/>
            <w:vMerge/>
            <w:tcBorders>
              <w:top w:val="nil"/>
              <w:left w:val="single" w:sz="4" w:space="0" w:color="auto"/>
              <w:bottom w:val="single" w:sz="4" w:space="0" w:color="auto"/>
              <w:right w:val="single" w:sz="4" w:space="0" w:color="auto"/>
            </w:tcBorders>
            <w:vAlign w:val="center"/>
          </w:tcPr>
          <w:p w:rsidR="003A4CB1" w:rsidRDefault="003A4CB1">
            <w:pPr>
              <w:widowControl/>
              <w:jc w:val="left"/>
              <w:rPr>
                <w:rFonts w:ascii="宋体" w:eastAsia="宋体" w:hAnsi="宋体" w:cs="宋体"/>
                <w:b/>
                <w:bCs/>
                <w:color w:val="000000"/>
                <w:kern w:val="0"/>
                <w:sz w:val="20"/>
                <w:szCs w:val="20"/>
              </w:rPr>
            </w:pPr>
          </w:p>
        </w:tc>
        <w:tc>
          <w:tcPr>
            <w:tcW w:w="592" w:type="dxa"/>
            <w:vMerge/>
            <w:tcBorders>
              <w:top w:val="nil"/>
              <w:left w:val="single" w:sz="4" w:space="0" w:color="auto"/>
              <w:bottom w:val="single" w:sz="4" w:space="0" w:color="auto"/>
              <w:right w:val="single" w:sz="4" w:space="0" w:color="auto"/>
            </w:tcBorders>
            <w:vAlign w:val="center"/>
          </w:tcPr>
          <w:p w:rsidR="003A4CB1" w:rsidRDefault="003A4CB1">
            <w:pPr>
              <w:widowControl/>
              <w:jc w:val="left"/>
              <w:rPr>
                <w:rFonts w:ascii="宋体" w:eastAsia="宋体" w:hAnsi="宋体" w:cs="宋体"/>
                <w:b/>
                <w:bCs/>
                <w:color w:val="000000"/>
                <w:kern w:val="0"/>
                <w:sz w:val="20"/>
                <w:szCs w:val="20"/>
              </w:rPr>
            </w:pPr>
          </w:p>
        </w:tc>
        <w:tc>
          <w:tcPr>
            <w:tcW w:w="595" w:type="dxa"/>
            <w:vMerge/>
            <w:tcBorders>
              <w:top w:val="nil"/>
              <w:left w:val="single" w:sz="4" w:space="0" w:color="auto"/>
              <w:bottom w:val="single" w:sz="4" w:space="0" w:color="auto"/>
              <w:right w:val="single" w:sz="4" w:space="0" w:color="auto"/>
            </w:tcBorders>
            <w:vAlign w:val="center"/>
          </w:tcPr>
          <w:p w:rsidR="003A4CB1" w:rsidRDefault="003A4CB1">
            <w:pPr>
              <w:widowControl/>
              <w:jc w:val="left"/>
              <w:rPr>
                <w:rFonts w:ascii="宋体" w:eastAsia="宋体" w:hAnsi="宋体" w:cs="宋体"/>
                <w:b/>
                <w:bCs/>
                <w:color w:val="000000"/>
                <w:kern w:val="0"/>
                <w:sz w:val="20"/>
                <w:szCs w:val="20"/>
              </w:rPr>
            </w:pPr>
          </w:p>
        </w:tc>
        <w:tc>
          <w:tcPr>
            <w:tcW w:w="592"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结果维持</w:t>
            </w:r>
          </w:p>
        </w:tc>
        <w:tc>
          <w:tcPr>
            <w:tcW w:w="592"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结果纠正</w:t>
            </w:r>
          </w:p>
        </w:tc>
        <w:tc>
          <w:tcPr>
            <w:tcW w:w="591"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其他结果</w:t>
            </w:r>
          </w:p>
        </w:tc>
        <w:tc>
          <w:tcPr>
            <w:tcW w:w="591"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尚未审结</w:t>
            </w:r>
          </w:p>
        </w:tc>
        <w:tc>
          <w:tcPr>
            <w:tcW w:w="594"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总计</w:t>
            </w:r>
          </w:p>
        </w:tc>
        <w:tc>
          <w:tcPr>
            <w:tcW w:w="591"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结果维持</w:t>
            </w:r>
          </w:p>
        </w:tc>
        <w:tc>
          <w:tcPr>
            <w:tcW w:w="591"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结果纠正</w:t>
            </w:r>
          </w:p>
        </w:tc>
        <w:tc>
          <w:tcPr>
            <w:tcW w:w="591"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其他结果</w:t>
            </w:r>
          </w:p>
        </w:tc>
        <w:tc>
          <w:tcPr>
            <w:tcW w:w="591"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尚未审结</w:t>
            </w:r>
          </w:p>
        </w:tc>
        <w:tc>
          <w:tcPr>
            <w:tcW w:w="591"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总计</w:t>
            </w:r>
          </w:p>
        </w:tc>
      </w:tr>
      <w:tr w:rsidR="003A4CB1">
        <w:trPr>
          <w:gridAfter w:val="1"/>
          <w:wAfter w:w="13" w:type="dxa"/>
          <w:trHeight w:val="550"/>
          <w:jc w:val="center"/>
        </w:trPr>
        <w:tc>
          <w:tcPr>
            <w:tcW w:w="592" w:type="dxa"/>
            <w:tcBorders>
              <w:top w:val="nil"/>
              <w:left w:val="single" w:sz="4" w:space="0" w:color="auto"/>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lastRenderedPageBreak/>
              <w:t>0</w:t>
            </w:r>
          </w:p>
        </w:tc>
        <w:tc>
          <w:tcPr>
            <w:tcW w:w="592"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592"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592"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595"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 w:val="20"/>
                <w:szCs w:val="20"/>
              </w:rPr>
            </w:pPr>
            <w:r>
              <w:rPr>
                <w:rFonts w:ascii="Calibri" w:eastAsia="宋体" w:hAnsi="Calibri" w:cs="宋体"/>
                <w:color w:val="000000"/>
                <w:kern w:val="0"/>
                <w:sz w:val="20"/>
                <w:szCs w:val="20"/>
              </w:rPr>
              <w:t>0</w:t>
            </w:r>
          </w:p>
        </w:tc>
        <w:tc>
          <w:tcPr>
            <w:tcW w:w="592"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c>
          <w:tcPr>
            <w:tcW w:w="592"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c>
          <w:tcPr>
            <w:tcW w:w="591"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c>
          <w:tcPr>
            <w:tcW w:w="591"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c>
          <w:tcPr>
            <w:tcW w:w="594"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c>
          <w:tcPr>
            <w:tcW w:w="591"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c>
          <w:tcPr>
            <w:tcW w:w="591"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c>
          <w:tcPr>
            <w:tcW w:w="591"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c>
          <w:tcPr>
            <w:tcW w:w="591"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c>
          <w:tcPr>
            <w:tcW w:w="591" w:type="dxa"/>
            <w:tcBorders>
              <w:top w:val="nil"/>
              <w:left w:val="nil"/>
              <w:bottom w:val="single" w:sz="4" w:space="0" w:color="auto"/>
              <w:right w:val="single" w:sz="4" w:space="0" w:color="auto"/>
            </w:tcBorders>
            <w:shd w:val="clear" w:color="auto" w:fill="auto"/>
            <w:vAlign w:val="center"/>
          </w:tcPr>
          <w:p w:rsidR="003A4CB1" w:rsidRDefault="00CA6884">
            <w:pPr>
              <w:widowControl/>
              <w:jc w:val="center"/>
              <w:rPr>
                <w:rFonts w:ascii="Calibri" w:eastAsia="宋体" w:hAnsi="Calibri" w:cs="宋体"/>
                <w:color w:val="000000"/>
                <w:kern w:val="0"/>
                <w:szCs w:val="21"/>
              </w:rPr>
            </w:pPr>
            <w:r>
              <w:rPr>
                <w:rFonts w:ascii="Calibri" w:eastAsia="宋体" w:hAnsi="Calibri" w:cs="宋体"/>
                <w:color w:val="000000"/>
                <w:kern w:val="0"/>
                <w:szCs w:val="21"/>
              </w:rPr>
              <w:t>0</w:t>
            </w:r>
          </w:p>
        </w:tc>
      </w:tr>
    </w:tbl>
    <w:p w:rsidR="003A4CB1" w:rsidRDefault="00CA6884">
      <w:pPr>
        <w:spacing w:line="560" w:lineRule="exact"/>
        <w:ind w:firstLine="645"/>
        <w:rPr>
          <w:rFonts w:ascii="黑体" w:eastAsia="黑体" w:hAnsi="黑体"/>
          <w:sz w:val="32"/>
          <w:szCs w:val="32"/>
        </w:rPr>
      </w:pPr>
      <w:r>
        <w:rPr>
          <w:rFonts w:ascii="黑体" w:eastAsia="黑体" w:hAnsi="黑体" w:hint="eastAsia"/>
          <w:sz w:val="32"/>
          <w:szCs w:val="32"/>
        </w:rPr>
        <w:t>五</w:t>
      </w:r>
      <w:r>
        <w:rPr>
          <w:rFonts w:ascii="黑体" w:eastAsia="黑体" w:hAnsi="黑体"/>
          <w:sz w:val="32"/>
          <w:szCs w:val="32"/>
        </w:rPr>
        <w:t>、政府信息公开工作存在的主要问题及改进</w:t>
      </w:r>
      <w:r>
        <w:rPr>
          <w:rFonts w:ascii="黑体" w:eastAsia="黑体" w:hAnsi="黑体" w:hint="eastAsia"/>
          <w:sz w:val="32"/>
          <w:szCs w:val="32"/>
        </w:rPr>
        <w:t>情况</w:t>
      </w:r>
    </w:p>
    <w:p w:rsidR="003A4CB1" w:rsidRDefault="00CA6884">
      <w:pPr>
        <w:spacing w:line="560" w:lineRule="exact"/>
        <w:ind w:firstLine="645"/>
        <w:rPr>
          <w:rFonts w:ascii="仿宋_GB2312" w:eastAsia="仿宋_GB2312"/>
          <w:sz w:val="32"/>
          <w:szCs w:val="32"/>
        </w:rPr>
      </w:pP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区外</w:t>
      </w:r>
      <w:r>
        <w:rPr>
          <w:rFonts w:ascii="仿宋_GB2312" w:eastAsia="仿宋_GB2312" w:hint="eastAsia"/>
          <w:sz w:val="32"/>
          <w:szCs w:val="32"/>
        </w:rPr>
        <w:t>办紧紧</w:t>
      </w:r>
      <w:r>
        <w:rPr>
          <w:rFonts w:ascii="仿宋_GB2312" w:eastAsia="仿宋_GB2312"/>
          <w:sz w:val="32"/>
          <w:szCs w:val="32"/>
        </w:rPr>
        <w:t>围绕</w:t>
      </w:r>
      <w:r>
        <w:rPr>
          <w:rFonts w:ascii="仿宋_GB2312" w:eastAsia="仿宋_GB2312" w:hint="eastAsia"/>
          <w:sz w:val="32"/>
          <w:szCs w:val="32"/>
        </w:rPr>
        <w:t>上级</w:t>
      </w:r>
      <w:r>
        <w:rPr>
          <w:rFonts w:ascii="仿宋_GB2312" w:eastAsia="仿宋_GB2312"/>
          <w:sz w:val="32"/>
          <w:szCs w:val="32"/>
        </w:rPr>
        <w:t>工作</w:t>
      </w:r>
      <w:r>
        <w:rPr>
          <w:rFonts w:ascii="仿宋_GB2312" w:eastAsia="仿宋_GB2312" w:hint="eastAsia"/>
          <w:sz w:val="32"/>
          <w:szCs w:val="32"/>
        </w:rPr>
        <w:t>要求</w:t>
      </w:r>
      <w:r>
        <w:rPr>
          <w:rFonts w:ascii="仿宋_GB2312" w:eastAsia="仿宋_GB2312"/>
          <w:sz w:val="32"/>
          <w:szCs w:val="32"/>
        </w:rPr>
        <w:t>，</w:t>
      </w:r>
      <w:r>
        <w:rPr>
          <w:rFonts w:ascii="仿宋_GB2312" w:eastAsia="仿宋_GB2312" w:hint="eastAsia"/>
          <w:sz w:val="32"/>
          <w:szCs w:val="32"/>
        </w:rPr>
        <w:t>高度重视</w:t>
      </w:r>
      <w:r>
        <w:rPr>
          <w:rFonts w:ascii="仿宋_GB2312" w:eastAsia="仿宋_GB2312"/>
          <w:sz w:val="32"/>
          <w:szCs w:val="32"/>
        </w:rPr>
        <w:t>政府信息公开工作，</w:t>
      </w:r>
      <w:r>
        <w:rPr>
          <w:rFonts w:ascii="仿宋_GB2312" w:eastAsia="仿宋_GB2312" w:hint="eastAsia"/>
          <w:sz w:val="32"/>
          <w:szCs w:val="32"/>
        </w:rPr>
        <w:t>积累了一些</w:t>
      </w:r>
      <w:r>
        <w:rPr>
          <w:rFonts w:ascii="仿宋_GB2312" w:eastAsia="仿宋_GB2312"/>
          <w:sz w:val="32"/>
          <w:szCs w:val="32"/>
        </w:rPr>
        <w:t>经验，取得了一点成绩，</w:t>
      </w:r>
      <w:r>
        <w:rPr>
          <w:rFonts w:ascii="仿宋_GB2312" w:eastAsia="仿宋_GB2312" w:hint="eastAsia"/>
          <w:sz w:val="32"/>
          <w:szCs w:val="32"/>
        </w:rPr>
        <w:t>但经过</w:t>
      </w:r>
      <w:r>
        <w:rPr>
          <w:rFonts w:ascii="仿宋_GB2312" w:eastAsia="仿宋_GB2312"/>
          <w:sz w:val="32"/>
          <w:szCs w:val="32"/>
        </w:rPr>
        <w:t>深刻</w:t>
      </w:r>
      <w:r>
        <w:rPr>
          <w:rFonts w:ascii="仿宋_GB2312" w:eastAsia="仿宋_GB2312" w:hint="eastAsia"/>
          <w:sz w:val="32"/>
          <w:szCs w:val="32"/>
        </w:rPr>
        <w:t>自查和剖析</w:t>
      </w:r>
      <w:r>
        <w:rPr>
          <w:rFonts w:ascii="仿宋_GB2312" w:eastAsia="仿宋_GB2312"/>
          <w:sz w:val="32"/>
          <w:szCs w:val="32"/>
        </w:rPr>
        <w:t>，还存在</w:t>
      </w:r>
      <w:r>
        <w:rPr>
          <w:rFonts w:ascii="仿宋_GB2312" w:eastAsia="仿宋_GB2312" w:hint="eastAsia"/>
          <w:sz w:val="32"/>
          <w:szCs w:val="32"/>
        </w:rPr>
        <w:t>政策宣传</w:t>
      </w:r>
      <w:r>
        <w:rPr>
          <w:rFonts w:ascii="仿宋_GB2312" w:eastAsia="仿宋_GB2312"/>
          <w:sz w:val="32"/>
          <w:szCs w:val="32"/>
        </w:rPr>
        <w:t>不到位</w:t>
      </w:r>
      <w:r>
        <w:rPr>
          <w:rFonts w:ascii="仿宋_GB2312" w:eastAsia="仿宋_GB2312" w:hint="eastAsia"/>
          <w:sz w:val="32"/>
          <w:szCs w:val="32"/>
        </w:rPr>
        <w:t>、</w:t>
      </w:r>
      <w:r>
        <w:rPr>
          <w:rFonts w:ascii="仿宋_GB2312" w:eastAsia="仿宋_GB2312"/>
          <w:sz w:val="32"/>
          <w:szCs w:val="32"/>
        </w:rPr>
        <w:t>制度更新不及时</w:t>
      </w:r>
      <w:r>
        <w:rPr>
          <w:rFonts w:ascii="仿宋_GB2312" w:eastAsia="仿宋_GB2312" w:hint="eastAsia"/>
          <w:sz w:val="32"/>
          <w:szCs w:val="32"/>
        </w:rPr>
        <w:t>等</w:t>
      </w:r>
      <w:r>
        <w:rPr>
          <w:rFonts w:ascii="仿宋_GB2312" w:eastAsia="仿宋_GB2312"/>
          <w:sz w:val="32"/>
          <w:szCs w:val="32"/>
        </w:rPr>
        <w:t>问题</w:t>
      </w:r>
      <w:r>
        <w:rPr>
          <w:rFonts w:ascii="仿宋_GB2312" w:eastAsia="仿宋_GB2312" w:hint="eastAsia"/>
          <w:sz w:val="32"/>
          <w:szCs w:val="32"/>
        </w:rPr>
        <w:t>，</w:t>
      </w:r>
      <w:r>
        <w:rPr>
          <w:rFonts w:ascii="仿宋_GB2312" w:eastAsia="仿宋_GB2312"/>
          <w:sz w:val="32"/>
          <w:szCs w:val="32"/>
        </w:rPr>
        <w:t>下一步将从以下几个方面</w:t>
      </w:r>
      <w:r>
        <w:rPr>
          <w:rFonts w:ascii="仿宋_GB2312" w:eastAsia="仿宋_GB2312" w:hint="eastAsia"/>
          <w:sz w:val="32"/>
          <w:szCs w:val="32"/>
        </w:rPr>
        <w:t>进行</w:t>
      </w:r>
      <w:r>
        <w:rPr>
          <w:rFonts w:ascii="仿宋_GB2312" w:eastAsia="仿宋_GB2312"/>
          <w:sz w:val="32"/>
          <w:szCs w:val="32"/>
        </w:rPr>
        <w:t>改进。</w:t>
      </w:r>
    </w:p>
    <w:p w:rsidR="003A4CB1" w:rsidRDefault="00CA6884">
      <w:pPr>
        <w:spacing w:line="560" w:lineRule="exact"/>
        <w:ind w:firstLine="645"/>
        <w:rPr>
          <w:rFonts w:ascii="仿宋_GB2312" w:eastAsia="仿宋_GB2312"/>
          <w:sz w:val="32"/>
          <w:szCs w:val="32"/>
        </w:rPr>
      </w:pPr>
      <w:r>
        <w:rPr>
          <w:rFonts w:ascii="仿宋_GB2312" w:eastAsia="仿宋_GB2312" w:hint="eastAsia"/>
          <w:sz w:val="32"/>
          <w:szCs w:val="32"/>
        </w:rPr>
        <w:t>一是进一步健全信息公开相关制度，紧跟新形势下工作要求，按照市区最新工作部署，及时调整工作机制，强化责任担当，确保</w:t>
      </w:r>
      <w:r>
        <w:rPr>
          <w:rFonts w:ascii="仿宋_GB2312" w:eastAsia="仿宋_GB2312" w:hint="eastAsia"/>
          <w:sz w:val="32"/>
          <w:szCs w:val="32"/>
        </w:rPr>
        <w:t>2020</w:t>
      </w:r>
      <w:r>
        <w:rPr>
          <w:rFonts w:ascii="仿宋_GB2312" w:eastAsia="仿宋_GB2312" w:hint="eastAsia"/>
          <w:sz w:val="32"/>
          <w:szCs w:val="32"/>
        </w:rPr>
        <w:t>年政务公开工作顺利开展。</w:t>
      </w:r>
    </w:p>
    <w:p w:rsidR="003A4CB1" w:rsidRDefault="00CA6884">
      <w:pPr>
        <w:spacing w:line="560" w:lineRule="exact"/>
        <w:ind w:firstLine="645"/>
        <w:rPr>
          <w:rFonts w:ascii="仿宋_GB2312" w:eastAsia="仿宋_GB2312"/>
          <w:sz w:val="32"/>
          <w:szCs w:val="32"/>
        </w:rPr>
      </w:pPr>
      <w:r>
        <w:rPr>
          <w:rFonts w:ascii="仿宋_GB2312" w:eastAsia="仿宋_GB2312" w:hint="eastAsia"/>
          <w:sz w:val="32"/>
          <w:szCs w:val="32"/>
        </w:rPr>
        <w:t>二是继续做好信息公开宣传工作，对内加强工作政策解读，开展针对发布流程及内容把控的专题培训；对外丰富政务开放日活动形式，让</w:t>
      </w:r>
      <w:r>
        <w:rPr>
          <w:rFonts w:ascii="仿宋_GB2312" w:eastAsia="仿宋_GB2312" w:hint="eastAsia"/>
          <w:sz w:val="32"/>
          <w:szCs w:val="32"/>
        </w:rPr>
        <w:t>群众</w:t>
      </w:r>
      <w:r>
        <w:rPr>
          <w:rFonts w:ascii="仿宋_GB2312" w:eastAsia="仿宋_GB2312" w:hint="eastAsia"/>
          <w:sz w:val="32"/>
          <w:szCs w:val="32"/>
        </w:rPr>
        <w:t>与政府之间的沟通更加通畅。</w:t>
      </w:r>
    </w:p>
    <w:p w:rsidR="003A4CB1" w:rsidRDefault="00CA6884">
      <w:pPr>
        <w:spacing w:line="560" w:lineRule="exact"/>
        <w:ind w:firstLine="645"/>
        <w:rPr>
          <w:rFonts w:ascii="黑体" w:eastAsia="黑体" w:hAnsi="黑体"/>
          <w:sz w:val="32"/>
          <w:szCs w:val="32"/>
        </w:rPr>
      </w:pPr>
      <w:r>
        <w:rPr>
          <w:rFonts w:ascii="黑体" w:eastAsia="黑体" w:hAnsi="黑体" w:hint="eastAsia"/>
          <w:sz w:val="32"/>
          <w:szCs w:val="32"/>
        </w:rPr>
        <w:t>六</w:t>
      </w:r>
      <w:r>
        <w:rPr>
          <w:rFonts w:ascii="黑体" w:eastAsia="黑体" w:hAnsi="黑体"/>
          <w:sz w:val="32"/>
          <w:szCs w:val="32"/>
        </w:rPr>
        <w:t>、</w:t>
      </w:r>
      <w:r>
        <w:rPr>
          <w:rFonts w:ascii="黑体" w:eastAsia="黑体" w:hAnsi="黑体" w:hint="eastAsia"/>
          <w:sz w:val="32"/>
          <w:szCs w:val="32"/>
        </w:rPr>
        <w:t>其他需要报告的事项</w:t>
      </w:r>
    </w:p>
    <w:p w:rsidR="003A4CB1" w:rsidRDefault="00CA6884">
      <w:pPr>
        <w:spacing w:line="560" w:lineRule="exact"/>
        <w:ind w:firstLine="645"/>
        <w:rPr>
          <w:rFonts w:ascii="仿宋_GB2312" w:eastAsia="仿宋_GB2312"/>
          <w:sz w:val="32"/>
          <w:szCs w:val="32"/>
        </w:rPr>
      </w:pPr>
      <w:r>
        <w:rPr>
          <w:rFonts w:ascii="仿宋_GB2312" w:eastAsia="仿宋_GB2312" w:hint="eastAsia"/>
          <w:sz w:val="32"/>
          <w:szCs w:val="32"/>
        </w:rPr>
        <w:t>区外</w:t>
      </w:r>
      <w:r>
        <w:rPr>
          <w:rFonts w:ascii="仿宋_GB2312" w:eastAsia="仿宋_GB2312" w:hint="eastAsia"/>
          <w:sz w:val="32"/>
          <w:szCs w:val="32"/>
        </w:rPr>
        <w:t>办</w:t>
      </w:r>
      <w:r>
        <w:rPr>
          <w:rFonts w:ascii="仿宋_GB2312" w:eastAsia="仿宋_GB2312"/>
          <w:sz w:val="32"/>
          <w:szCs w:val="32"/>
        </w:rPr>
        <w:t>网站</w:t>
      </w:r>
      <w:r>
        <w:rPr>
          <w:rFonts w:ascii="仿宋_GB2312" w:eastAsia="仿宋_GB2312" w:hint="eastAsia"/>
          <w:sz w:val="32"/>
          <w:szCs w:val="32"/>
        </w:rPr>
        <w:t>隶属于北京市</w:t>
      </w:r>
      <w:r>
        <w:rPr>
          <w:rFonts w:ascii="仿宋_GB2312" w:eastAsia="仿宋_GB2312"/>
          <w:sz w:val="32"/>
          <w:szCs w:val="32"/>
        </w:rPr>
        <w:t>丰台区</w:t>
      </w:r>
      <w:r>
        <w:rPr>
          <w:rFonts w:ascii="仿宋_GB2312" w:eastAsia="仿宋_GB2312" w:hint="eastAsia"/>
          <w:sz w:val="32"/>
          <w:szCs w:val="32"/>
        </w:rPr>
        <w:t>人民政府门户网站，网址为</w:t>
      </w:r>
      <w:r>
        <w:rPr>
          <w:rFonts w:ascii="仿宋_GB2312" w:eastAsia="仿宋_GB2312"/>
          <w:sz w:val="32"/>
          <w:szCs w:val="32"/>
        </w:rPr>
        <w:t>http://www.bjft.gov.cn/ftq/xxfb/zwxx_tjtb.shtml</w:t>
      </w:r>
      <w:r>
        <w:rPr>
          <w:rFonts w:ascii="仿宋_GB2312" w:eastAsia="仿宋_GB2312" w:hint="eastAsia"/>
          <w:sz w:val="32"/>
          <w:szCs w:val="32"/>
        </w:rPr>
        <w:t>，如需了解更多政府信息，请登录查询。</w:t>
      </w:r>
    </w:p>
    <w:p w:rsidR="003A4CB1" w:rsidRDefault="00CA6884">
      <w:pPr>
        <w:spacing w:line="560" w:lineRule="exact"/>
        <w:jc w:val="right"/>
        <w:rPr>
          <w:rFonts w:ascii="仿宋_GB2312" w:eastAsia="仿宋_GB2312"/>
          <w:sz w:val="32"/>
          <w:szCs w:val="32"/>
        </w:rPr>
      </w:pPr>
      <w:r>
        <w:rPr>
          <w:rFonts w:ascii="仿宋_GB2312" w:eastAsia="仿宋_GB2312" w:hint="eastAsia"/>
          <w:sz w:val="32"/>
          <w:szCs w:val="32"/>
        </w:rPr>
        <w:t>北京市丰台区</w:t>
      </w:r>
      <w:r>
        <w:rPr>
          <w:rFonts w:ascii="仿宋_GB2312" w:eastAsia="仿宋_GB2312" w:hint="eastAsia"/>
          <w:sz w:val="32"/>
          <w:szCs w:val="32"/>
        </w:rPr>
        <w:t>人民政府外事</w:t>
      </w:r>
      <w:r>
        <w:rPr>
          <w:rFonts w:ascii="仿宋_GB2312" w:eastAsia="仿宋_GB2312" w:hint="eastAsia"/>
          <w:sz w:val="32"/>
          <w:szCs w:val="32"/>
        </w:rPr>
        <w:t>办公室</w:t>
      </w:r>
    </w:p>
    <w:p w:rsidR="003A4CB1" w:rsidRDefault="00CA6884">
      <w:pPr>
        <w:spacing w:line="560" w:lineRule="exact"/>
        <w:jc w:val="right"/>
        <w:rPr>
          <w:rFonts w:ascii="仿宋_GB2312" w:eastAsia="仿宋_GB2312"/>
          <w:sz w:val="32"/>
          <w:szCs w:val="32"/>
        </w:rPr>
      </w:pPr>
      <w:r>
        <w:rPr>
          <w:rFonts w:ascii="仿宋_GB2312" w:eastAsia="仿宋_GB2312" w:hint="eastAsia"/>
          <w:sz w:val="32"/>
          <w:szCs w:val="32"/>
        </w:rPr>
        <w:t>2020</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6</w:t>
      </w:r>
      <w:r>
        <w:rPr>
          <w:rFonts w:ascii="仿宋_GB2312" w:eastAsia="仿宋_GB2312" w:hint="eastAsia"/>
          <w:sz w:val="32"/>
          <w:szCs w:val="32"/>
        </w:rPr>
        <w:t>日</w:t>
      </w:r>
    </w:p>
    <w:sectPr w:rsidR="003A4CB1">
      <w:footerReference w:type="default" r:id="rId8"/>
      <w:pgSz w:w="11906" w:h="16838"/>
      <w:pgMar w:top="1871" w:right="1474" w:bottom="1871" w:left="1474"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A6884">
      <w:r>
        <w:separator/>
      </w:r>
    </w:p>
  </w:endnote>
  <w:endnote w:type="continuationSeparator" w:id="0">
    <w:p w:rsidR="00000000" w:rsidRDefault="00CA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楷体">
    <w:altName w:val="Arial Unicode MS"/>
    <w:charset w:val="86"/>
    <w:family w:val="modern"/>
    <w:pitch w:val="default"/>
    <w:sig w:usb0="00000000" w:usb1="38CF7CFA"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230544103"/>
      <w:docPartObj>
        <w:docPartGallery w:val="AutoText"/>
      </w:docPartObj>
    </w:sdtPr>
    <w:sdtEndPr/>
    <w:sdtContent>
      <w:p w:rsidR="003A4CB1" w:rsidRDefault="00CA6884">
        <w:pPr>
          <w:pStyle w:val="a3"/>
          <w:jc w:val="right"/>
          <w:rPr>
            <w:sz w:val="28"/>
            <w:szCs w:val="28"/>
          </w:rPr>
        </w:pPr>
        <w:r>
          <w:rPr>
            <w:sz w:val="28"/>
            <w:szCs w:val="28"/>
          </w:rPr>
          <w:fldChar w:fldCharType="begin"/>
        </w:r>
        <w:r>
          <w:rPr>
            <w:sz w:val="28"/>
            <w:szCs w:val="28"/>
          </w:rPr>
          <w:instrText>PAGE   \* MERGEFORMAT</w:instrText>
        </w:r>
        <w:r>
          <w:rPr>
            <w:sz w:val="28"/>
            <w:szCs w:val="28"/>
          </w:rPr>
          <w:fldChar w:fldCharType="separate"/>
        </w:r>
        <w:r w:rsidRPr="00CA6884">
          <w:rPr>
            <w:noProof/>
            <w:sz w:val="28"/>
            <w:szCs w:val="28"/>
            <w:lang w:val="zh-CN"/>
          </w:rPr>
          <w:t>-</w:t>
        </w:r>
        <w:r>
          <w:rPr>
            <w:noProof/>
            <w:sz w:val="28"/>
            <w:szCs w:val="28"/>
          </w:rPr>
          <w:t xml:space="preserve"> 2 -</w:t>
        </w:r>
        <w:r>
          <w:rPr>
            <w:sz w:val="28"/>
            <w:szCs w:val="28"/>
          </w:rPr>
          <w:fldChar w:fldCharType="end"/>
        </w:r>
      </w:p>
    </w:sdtContent>
  </w:sdt>
  <w:p w:rsidR="003A4CB1" w:rsidRDefault="003A4CB1">
    <w:pPr>
      <w:pStyle w:val="a3"/>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A6884">
      <w:r>
        <w:separator/>
      </w:r>
    </w:p>
  </w:footnote>
  <w:footnote w:type="continuationSeparator" w:id="0">
    <w:p w:rsidR="00000000" w:rsidRDefault="00CA68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53E"/>
    <w:rsid w:val="00007AB5"/>
    <w:rsid w:val="00026A1E"/>
    <w:rsid w:val="00090FDC"/>
    <w:rsid w:val="00091370"/>
    <w:rsid w:val="000939A9"/>
    <w:rsid w:val="000B1847"/>
    <w:rsid w:val="000C19B7"/>
    <w:rsid w:val="0012510B"/>
    <w:rsid w:val="00134CFE"/>
    <w:rsid w:val="00135958"/>
    <w:rsid w:val="00152938"/>
    <w:rsid w:val="001814DD"/>
    <w:rsid w:val="00183115"/>
    <w:rsid w:val="001A7E16"/>
    <w:rsid w:val="001B048D"/>
    <w:rsid w:val="001C5C31"/>
    <w:rsid w:val="001D24AC"/>
    <w:rsid w:val="00207CBE"/>
    <w:rsid w:val="00231C27"/>
    <w:rsid w:val="002807EF"/>
    <w:rsid w:val="002C6F49"/>
    <w:rsid w:val="002F5D6A"/>
    <w:rsid w:val="00302594"/>
    <w:rsid w:val="003128C6"/>
    <w:rsid w:val="003210BF"/>
    <w:rsid w:val="00322E7A"/>
    <w:rsid w:val="00336337"/>
    <w:rsid w:val="0035548A"/>
    <w:rsid w:val="003607C7"/>
    <w:rsid w:val="00394C2B"/>
    <w:rsid w:val="003A4CB1"/>
    <w:rsid w:val="003B19D6"/>
    <w:rsid w:val="003C23CC"/>
    <w:rsid w:val="003D13D1"/>
    <w:rsid w:val="00405200"/>
    <w:rsid w:val="00407013"/>
    <w:rsid w:val="00414D3C"/>
    <w:rsid w:val="004152E4"/>
    <w:rsid w:val="0041548A"/>
    <w:rsid w:val="00423981"/>
    <w:rsid w:val="00434EBF"/>
    <w:rsid w:val="00442DE4"/>
    <w:rsid w:val="004665CA"/>
    <w:rsid w:val="00491F1F"/>
    <w:rsid w:val="004A7AA9"/>
    <w:rsid w:val="004F414D"/>
    <w:rsid w:val="005156E2"/>
    <w:rsid w:val="00530E7B"/>
    <w:rsid w:val="0054252A"/>
    <w:rsid w:val="005831DA"/>
    <w:rsid w:val="00596116"/>
    <w:rsid w:val="005A2759"/>
    <w:rsid w:val="005A5F46"/>
    <w:rsid w:val="005D7F4E"/>
    <w:rsid w:val="006073A3"/>
    <w:rsid w:val="00612162"/>
    <w:rsid w:val="00636DB6"/>
    <w:rsid w:val="006B0CD8"/>
    <w:rsid w:val="006B2CD3"/>
    <w:rsid w:val="006E61BD"/>
    <w:rsid w:val="006F7ACC"/>
    <w:rsid w:val="00730E9F"/>
    <w:rsid w:val="00737295"/>
    <w:rsid w:val="00747977"/>
    <w:rsid w:val="00751BF9"/>
    <w:rsid w:val="00786709"/>
    <w:rsid w:val="007D1EFC"/>
    <w:rsid w:val="007D389B"/>
    <w:rsid w:val="007E7221"/>
    <w:rsid w:val="00850542"/>
    <w:rsid w:val="00857612"/>
    <w:rsid w:val="008D038B"/>
    <w:rsid w:val="008D2A34"/>
    <w:rsid w:val="008E17C8"/>
    <w:rsid w:val="008E6606"/>
    <w:rsid w:val="00995569"/>
    <w:rsid w:val="009E08D4"/>
    <w:rsid w:val="00A14097"/>
    <w:rsid w:val="00A717D9"/>
    <w:rsid w:val="00AA7CC7"/>
    <w:rsid w:val="00AB7AA6"/>
    <w:rsid w:val="00AC4B82"/>
    <w:rsid w:val="00B03709"/>
    <w:rsid w:val="00B05C5F"/>
    <w:rsid w:val="00B12683"/>
    <w:rsid w:val="00B163AB"/>
    <w:rsid w:val="00B26964"/>
    <w:rsid w:val="00B3448C"/>
    <w:rsid w:val="00B82EF1"/>
    <w:rsid w:val="00B932AC"/>
    <w:rsid w:val="00BA008A"/>
    <w:rsid w:val="00BA3375"/>
    <w:rsid w:val="00BA463F"/>
    <w:rsid w:val="00BB1D66"/>
    <w:rsid w:val="00BB7041"/>
    <w:rsid w:val="00BB7435"/>
    <w:rsid w:val="00BD003A"/>
    <w:rsid w:val="00BD036C"/>
    <w:rsid w:val="00BD62DF"/>
    <w:rsid w:val="00BE0D61"/>
    <w:rsid w:val="00C010FC"/>
    <w:rsid w:val="00C52605"/>
    <w:rsid w:val="00C6039E"/>
    <w:rsid w:val="00C62122"/>
    <w:rsid w:val="00C738C6"/>
    <w:rsid w:val="00C8452A"/>
    <w:rsid w:val="00C85764"/>
    <w:rsid w:val="00C95E2B"/>
    <w:rsid w:val="00C976E8"/>
    <w:rsid w:val="00CA6884"/>
    <w:rsid w:val="00CC25F9"/>
    <w:rsid w:val="00CE1E20"/>
    <w:rsid w:val="00D041DD"/>
    <w:rsid w:val="00D261A6"/>
    <w:rsid w:val="00D471EC"/>
    <w:rsid w:val="00D77CB9"/>
    <w:rsid w:val="00D859BE"/>
    <w:rsid w:val="00DA33F8"/>
    <w:rsid w:val="00DE5B26"/>
    <w:rsid w:val="00E27898"/>
    <w:rsid w:val="00E3634A"/>
    <w:rsid w:val="00E4414E"/>
    <w:rsid w:val="00E470A5"/>
    <w:rsid w:val="00E666D1"/>
    <w:rsid w:val="00E67B77"/>
    <w:rsid w:val="00EA753E"/>
    <w:rsid w:val="00ED588A"/>
    <w:rsid w:val="00ED5BA4"/>
    <w:rsid w:val="00F15B03"/>
    <w:rsid w:val="00F2734C"/>
    <w:rsid w:val="00F3201D"/>
    <w:rsid w:val="00F56139"/>
    <w:rsid w:val="00F67AB6"/>
    <w:rsid w:val="00FB2D9E"/>
    <w:rsid w:val="00FB646B"/>
    <w:rsid w:val="00FB770F"/>
    <w:rsid w:val="00FC105B"/>
    <w:rsid w:val="00FF1D0B"/>
    <w:rsid w:val="3ED45473"/>
    <w:rsid w:val="633B021C"/>
    <w:rsid w:val="76C66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395</Words>
  <Characters>2254</Characters>
  <Application>Microsoft Office Word</Application>
  <DocSecurity>0</DocSecurity>
  <Lines>18</Lines>
  <Paragraphs>5</Paragraphs>
  <ScaleCrop>false</ScaleCrop>
  <Company>Sky123.Org</Company>
  <LinksUpToDate>false</LinksUpToDate>
  <CharactersWithSpaces>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dc:creator>
  <cp:lastModifiedBy>Sky123.Org</cp:lastModifiedBy>
  <cp:revision>119</cp:revision>
  <dcterms:created xsi:type="dcterms:W3CDTF">2020-01-02T09:49:00Z</dcterms:created>
  <dcterms:modified xsi:type="dcterms:W3CDTF">2020-01-19T02:36:00Z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